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203" w:rsidRPr="00AB472A" w:rsidRDefault="00CE7203" w:rsidP="00AB472A">
      <w:pPr>
        <w:widowControl/>
        <w:adjustRightInd w:val="0"/>
        <w:snapToGrid w:val="0"/>
        <w:spacing w:line="360" w:lineRule="auto"/>
        <w:jc w:val="center"/>
        <w:rPr>
          <w:rFonts w:ascii="方正小标宋简体" w:eastAsia="方正小标宋简体" w:hAnsi="黑体" w:cs="宋体"/>
          <w:b/>
          <w:bCs/>
          <w:kern w:val="36"/>
          <w:sz w:val="44"/>
          <w:szCs w:val="44"/>
        </w:rPr>
      </w:pPr>
    </w:p>
    <w:p w:rsidR="00CE7203" w:rsidRPr="00AB472A" w:rsidRDefault="00CE7203" w:rsidP="00AB472A">
      <w:pPr>
        <w:widowControl/>
        <w:adjustRightInd w:val="0"/>
        <w:snapToGrid w:val="0"/>
        <w:spacing w:line="360" w:lineRule="auto"/>
        <w:jc w:val="center"/>
        <w:rPr>
          <w:rFonts w:ascii="方正小标宋简体" w:eastAsia="方正小标宋简体" w:hAnsi="黑体" w:cs="宋体"/>
          <w:b/>
          <w:bCs/>
          <w:kern w:val="36"/>
          <w:sz w:val="44"/>
          <w:szCs w:val="44"/>
        </w:rPr>
      </w:pPr>
      <w:r w:rsidRPr="00AB472A">
        <w:rPr>
          <w:rFonts w:ascii="方正小标宋简体" w:eastAsia="方正小标宋简体" w:hAnsi="黑体" w:cs="宋体" w:hint="eastAsia"/>
          <w:b/>
          <w:bCs/>
          <w:kern w:val="36"/>
          <w:sz w:val="44"/>
          <w:szCs w:val="44"/>
        </w:rPr>
        <w:t>集宁师范学院实验室开放管理办法</w:t>
      </w:r>
    </w:p>
    <w:p w:rsidR="00CE7203" w:rsidRDefault="00CE7203" w:rsidP="00683664">
      <w:pPr>
        <w:widowControl/>
        <w:adjustRightInd w:val="0"/>
        <w:snapToGrid w:val="0"/>
        <w:spacing w:line="360" w:lineRule="auto"/>
        <w:ind w:firstLineChars="200" w:firstLine="31680"/>
        <w:rPr>
          <w:rFonts w:ascii="黑体" w:eastAsia="黑体" w:hAnsi="黑体" w:cs="宋体"/>
          <w:b/>
          <w:color w:val="333333"/>
          <w:kern w:val="0"/>
          <w:sz w:val="28"/>
          <w:szCs w:val="28"/>
        </w:rPr>
      </w:pPr>
    </w:p>
    <w:p w:rsidR="00CE7203" w:rsidRPr="00DC6562" w:rsidRDefault="00CE7203" w:rsidP="00683664">
      <w:pPr>
        <w:widowControl/>
        <w:adjustRightInd w:val="0"/>
        <w:snapToGrid w:val="0"/>
        <w:spacing w:line="360" w:lineRule="auto"/>
        <w:ind w:firstLineChars="200" w:firstLine="31680"/>
        <w:rPr>
          <w:rFonts w:ascii="仿宋_GB2312" w:eastAsia="仿宋_GB2312" w:hAnsi="宋体" w:cs="宋体"/>
          <w:color w:val="333333"/>
          <w:kern w:val="0"/>
          <w:sz w:val="28"/>
          <w:szCs w:val="28"/>
        </w:rPr>
      </w:pPr>
      <w:r w:rsidRPr="0030654C">
        <w:rPr>
          <w:rFonts w:ascii="黑体" w:eastAsia="黑体" w:hAnsi="黑体" w:cs="宋体" w:hint="eastAsia"/>
          <w:b/>
          <w:color w:val="333333"/>
          <w:kern w:val="0"/>
          <w:sz w:val="28"/>
          <w:szCs w:val="28"/>
        </w:rPr>
        <w:t>第一条</w:t>
      </w:r>
      <w:r w:rsidRPr="0030654C">
        <w:rPr>
          <w:rFonts w:ascii="黑体" w:eastAsia="黑体" w:hAnsi="黑体" w:cs="宋体"/>
          <w:b/>
          <w:color w:val="333333"/>
          <w:kern w:val="0"/>
          <w:sz w:val="28"/>
          <w:szCs w:val="28"/>
        </w:rPr>
        <w:t xml:space="preserve">  </w:t>
      </w:r>
      <w:r w:rsidRPr="00DC6562">
        <w:rPr>
          <w:rFonts w:ascii="仿宋_GB2312" w:eastAsia="仿宋_GB2312" w:hAnsi="宋体" w:cs="宋体" w:hint="eastAsia"/>
          <w:color w:val="333333"/>
          <w:kern w:val="0"/>
          <w:sz w:val="28"/>
          <w:szCs w:val="28"/>
        </w:rPr>
        <w:t>为充分利用实验室资源，调动学生学习的积极性、主动性和创造性，培养学生的实践能力和创新精神，促进实验教学改革，构建高素质创新型人才培养体系，规范有序地做好我校实验室开放工作，根据《</w:t>
      </w:r>
      <w:r>
        <w:rPr>
          <w:rFonts w:ascii="仿宋_GB2312" w:eastAsia="仿宋_GB2312" w:hAnsi="宋体" w:cs="宋体" w:hint="eastAsia"/>
          <w:color w:val="333333"/>
          <w:kern w:val="0"/>
          <w:sz w:val="28"/>
          <w:szCs w:val="28"/>
        </w:rPr>
        <w:t>集宁师范学院实验室工作规程</w:t>
      </w:r>
      <w:r w:rsidRPr="00DC6562">
        <w:rPr>
          <w:rFonts w:ascii="仿宋_GB2312" w:eastAsia="仿宋_GB2312" w:hAnsi="宋体" w:cs="宋体" w:hint="eastAsia"/>
          <w:color w:val="333333"/>
          <w:kern w:val="0"/>
          <w:sz w:val="28"/>
          <w:szCs w:val="28"/>
        </w:rPr>
        <w:t>》，制定本办法。</w:t>
      </w:r>
    </w:p>
    <w:p w:rsidR="00CE7203" w:rsidRPr="00DC6562" w:rsidRDefault="00CE7203" w:rsidP="00683664">
      <w:pPr>
        <w:widowControl/>
        <w:adjustRightInd w:val="0"/>
        <w:snapToGrid w:val="0"/>
        <w:spacing w:line="360" w:lineRule="auto"/>
        <w:ind w:firstLineChars="200" w:firstLine="31680"/>
        <w:rPr>
          <w:rFonts w:ascii="仿宋_GB2312" w:eastAsia="仿宋_GB2312" w:hAnsi="宋体" w:cs="宋体"/>
          <w:color w:val="333333"/>
          <w:kern w:val="0"/>
          <w:sz w:val="28"/>
          <w:szCs w:val="28"/>
        </w:rPr>
      </w:pPr>
      <w:r w:rsidRPr="0030654C">
        <w:rPr>
          <w:rFonts w:ascii="黑体" w:eastAsia="黑体" w:hAnsi="黑体" w:cs="宋体" w:hint="eastAsia"/>
          <w:b/>
          <w:color w:val="333333"/>
          <w:kern w:val="0"/>
          <w:sz w:val="28"/>
          <w:szCs w:val="28"/>
        </w:rPr>
        <w:t>第二条</w:t>
      </w:r>
      <w:r w:rsidRPr="0030654C">
        <w:rPr>
          <w:rFonts w:ascii="黑体" w:eastAsia="黑体" w:hAnsi="黑体" w:cs="宋体"/>
          <w:b/>
          <w:color w:val="333333"/>
          <w:kern w:val="0"/>
          <w:sz w:val="28"/>
          <w:szCs w:val="28"/>
        </w:rPr>
        <w:t xml:space="preserve">  </w:t>
      </w:r>
      <w:r w:rsidRPr="00DC6562">
        <w:rPr>
          <w:rFonts w:ascii="仿宋_GB2312" w:eastAsia="仿宋_GB2312" w:hAnsi="宋体" w:cs="宋体" w:hint="eastAsia"/>
          <w:color w:val="333333"/>
          <w:kern w:val="0"/>
          <w:sz w:val="28"/>
          <w:szCs w:val="28"/>
        </w:rPr>
        <w:t>实验室开放是指学校各级各类实验室、实训室、实习基地等（以下统称“实验室”）在完成计划内教学和科研任务的前提下，利用现有的师资、仪器设备、设施条件等资源，面向全校学生开放。</w:t>
      </w:r>
    </w:p>
    <w:p w:rsidR="00CE7203" w:rsidRPr="00DC6562" w:rsidRDefault="00CE7203" w:rsidP="00683664">
      <w:pPr>
        <w:widowControl/>
        <w:adjustRightInd w:val="0"/>
        <w:snapToGrid w:val="0"/>
        <w:spacing w:line="360" w:lineRule="auto"/>
        <w:ind w:firstLineChars="200" w:firstLine="31680"/>
        <w:rPr>
          <w:rFonts w:ascii="仿宋_GB2312" w:eastAsia="仿宋_GB2312" w:hAnsi="宋体" w:cs="宋体"/>
          <w:color w:val="333333"/>
          <w:kern w:val="0"/>
          <w:sz w:val="28"/>
          <w:szCs w:val="28"/>
        </w:rPr>
      </w:pPr>
      <w:r w:rsidRPr="0030654C">
        <w:rPr>
          <w:rFonts w:ascii="黑体" w:eastAsia="黑体" w:hAnsi="黑体" w:cs="宋体" w:hint="eastAsia"/>
          <w:b/>
          <w:color w:val="333333"/>
          <w:kern w:val="0"/>
          <w:sz w:val="28"/>
          <w:szCs w:val="28"/>
        </w:rPr>
        <w:t>第三条</w:t>
      </w:r>
      <w:r w:rsidRPr="0030654C">
        <w:rPr>
          <w:rFonts w:ascii="黑体" w:eastAsia="黑体" w:hAnsi="黑体" w:cs="宋体"/>
          <w:b/>
          <w:color w:val="333333"/>
          <w:kern w:val="0"/>
          <w:sz w:val="28"/>
          <w:szCs w:val="28"/>
        </w:rPr>
        <w:t> </w:t>
      </w:r>
      <w:r>
        <w:rPr>
          <w:rFonts w:ascii="仿宋_GB2312" w:eastAsia="仿宋_GB2312" w:hAnsi="宋体" w:cs="宋体" w:hint="eastAsia"/>
          <w:color w:val="333333"/>
          <w:kern w:val="0"/>
          <w:sz w:val="28"/>
          <w:szCs w:val="28"/>
        </w:rPr>
        <w:t>实验室开放</w:t>
      </w:r>
      <w:r w:rsidRPr="00DC6562">
        <w:rPr>
          <w:rFonts w:ascii="仿宋_GB2312" w:eastAsia="仿宋_GB2312" w:hAnsi="宋体" w:cs="宋体" w:hint="eastAsia"/>
          <w:color w:val="333333"/>
          <w:kern w:val="0"/>
          <w:sz w:val="28"/>
          <w:szCs w:val="28"/>
        </w:rPr>
        <w:t>采用以学生为主体，教师辅以指导的实验教学模式，重在培养学生的创新精神和实践能力。</w:t>
      </w:r>
    </w:p>
    <w:p w:rsidR="00CE7203" w:rsidRPr="00DC6562" w:rsidRDefault="00CE7203" w:rsidP="00683664">
      <w:pPr>
        <w:widowControl/>
        <w:adjustRightInd w:val="0"/>
        <w:snapToGrid w:val="0"/>
        <w:spacing w:line="360" w:lineRule="auto"/>
        <w:ind w:firstLineChars="200" w:firstLine="31680"/>
        <w:rPr>
          <w:rFonts w:ascii="仿宋_GB2312" w:eastAsia="仿宋_GB2312" w:hAnsi="宋体" w:cs="宋体"/>
          <w:color w:val="333333"/>
          <w:kern w:val="0"/>
          <w:sz w:val="28"/>
          <w:szCs w:val="28"/>
        </w:rPr>
      </w:pPr>
      <w:r w:rsidRPr="0030654C">
        <w:rPr>
          <w:rFonts w:ascii="黑体" w:eastAsia="黑体" w:hAnsi="黑体" w:cs="宋体" w:hint="eastAsia"/>
          <w:b/>
          <w:color w:val="333333"/>
          <w:kern w:val="0"/>
          <w:sz w:val="28"/>
          <w:szCs w:val="28"/>
        </w:rPr>
        <w:t>第四条</w:t>
      </w:r>
      <w:r w:rsidRPr="0030654C">
        <w:rPr>
          <w:rFonts w:ascii="黑体" w:eastAsia="黑体" w:hAnsi="黑体" w:cs="宋体"/>
          <w:b/>
          <w:color w:val="333333"/>
          <w:kern w:val="0"/>
          <w:sz w:val="28"/>
          <w:szCs w:val="28"/>
        </w:rPr>
        <w:t> </w:t>
      </w:r>
      <w:r w:rsidRPr="00DC6562">
        <w:rPr>
          <w:rFonts w:ascii="仿宋_GB2312" w:eastAsia="仿宋_GB2312" w:hAnsi="宋体" w:cs="宋体" w:hint="eastAsia"/>
          <w:color w:val="333333"/>
          <w:kern w:val="0"/>
          <w:sz w:val="28"/>
          <w:szCs w:val="28"/>
        </w:rPr>
        <w:t>实验室向学生开放的具体形式分为实验技能加强型、学生参与教师科研型、学生科技活动型、人文素质与能力培养型等。鼓励</w:t>
      </w:r>
      <w:r>
        <w:rPr>
          <w:rFonts w:ascii="仿宋_GB2312" w:eastAsia="仿宋_GB2312" w:hAnsi="宋体" w:cs="宋体" w:hint="eastAsia"/>
          <w:color w:val="333333"/>
          <w:kern w:val="0"/>
          <w:sz w:val="28"/>
          <w:szCs w:val="28"/>
        </w:rPr>
        <w:t>各</w:t>
      </w:r>
      <w:r w:rsidRPr="00DC6562">
        <w:rPr>
          <w:rFonts w:ascii="仿宋_GB2312" w:eastAsia="仿宋_GB2312" w:hAnsi="宋体" w:cs="宋体" w:hint="eastAsia"/>
          <w:color w:val="333333"/>
          <w:kern w:val="0"/>
          <w:sz w:val="28"/>
          <w:szCs w:val="28"/>
        </w:rPr>
        <w:t>实验室进行多种形式的开放活动。</w:t>
      </w:r>
    </w:p>
    <w:p w:rsidR="00CE7203" w:rsidRPr="00DC6562" w:rsidRDefault="00CE7203" w:rsidP="00683664">
      <w:pPr>
        <w:widowControl/>
        <w:adjustRightInd w:val="0"/>
        <w:snapToGrid w:val="0"/>
        <w:spacing w:line="360" w:lineRule="auto"/>
        <w:ind w:firstLineChars="200" w:firstLine="3168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（一）</w:t>
      </w:r>
      <w:r w:rsidRPr="00DC6562">
        <w:rPr>
          <w:rFonts w:ascii="仿宋_GB2312" w:eastAsia="仿宋_GB2312" w:hAnsi="宋体" w:cs="宋体" w:hint="eastAsia"/>
          <w:color w:val="333333"/>
          <w:kern w:val="0"/>
          <w:sz w:val="28"/>
          <w:szCs w:val="28"/>
        </w:rPr>
        <w:t>实验技能加强型开放实验：培养方案内的实验项目，由于学生选课冲突、请假以及需进一步加强实验技能训练等原因，需要在开放时间进行。</w:t>
      </w:r>
    </w:p>
    <w:p w:rsidR="00CE7203" w:rsidRDefault="00CE7203" w:rsidP="00683664">
      <w:pPr>
        <w:widowControl/>
        <w:adjustRightInd w:val="0"/>
        <w:snapToGrid w:val="0"/>
        <w:spacing w:line="360" w:lineRule="auto"/>
        <w:ind w:firstLineChars="200" w:firstLine="3168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（二）</w:t>
      </w:r>
      <w:r w:rsidRPr="00DC6562">
        <w:rPr>
          <w:rFonts w:ascii="仿宋_GB2312" w:eastAsia="仿宋_GB2312" w:hAnsi="宋体" w:cs="宋体" w:hint="eastAsia"/>
          <w:color w:val="333333"/>
          <w:kern w:val="0"/>
          <w:sz w:val="28"/>
          <w:szCs w:val="28"/>
        </w:rPr>
        <w:t>学生参与教师</w:t>
      </w:r>
      <w:r>
        <w:rPr>
          <w:rFonts w:ascii="仿宋_GB2312" w:eastAsia="仿宋_GB2312" w:hAnsi="宋体" w:cs="宋体" w:hint="eastAsia"/>
          <w:color w:val="333333"/>
          <w:kern w:val="0"/>
          <w:sz w:val="28"/>
          <w:szCs w:val="28"/>
        </w:rPr>
        <w:t>科研型开放实验：实验室定期发布科研项目中的开发研究课题，吸收部分</w:t>
      </w:r>
      <w:r w:rsidRPr="00DC6562">
        <w:rPr>
          <w:rFonts w:ascii="仿宋_GB2312" w:eastAsia="仿宋_GB2312" w:hAnsi="宋体" w:cs="宋体" w:hint="eastAsia"/>
          <w:color w:val="333333"/>
          <w:kern w:val="0"/>
          <w:sz w:val="28"/>
          <w:szCs w:val="28"/>
        </w:rPr>
        <w:t>优秀学生早期进入实验室参与教师的科学研究活动。</w:t>
      </w:r>
    </w:p>
    <w:p w:rsidR="00CE7203" w:rsidRPr="00DC6562" w:rsidRDefault="00CE7203" w:rsidP="00683664">
      <w:pPr>
        <w:widowControl/>
        <w:adjustRightInd w:val="0"/>
        <w:snapToGrid w:val="0"/>
        <w:spacing w:line="360" w:lineRule="auto"/>
        <w:ind w:firstLineChars="200" w:firstLine="3168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（三）</w:t>
      </w:r>
      <w:r w:rsidRPr="00DC6562">
        <w:rPr>
          <w:rFonts w:ascii="仿宋_GB2312" w:eastAsia="仿宋_GB2312" w:hAnsi="宋体" w:cs="宋体" w:hint="eastAsia"/>
          <w:color w:val="333333"/>
          <w:kern w:val="0"/>
          <w:sz w:val="28"/>
          <w:szCs w:val="28"/>
        </w:rPr>
        <w:t>学生科技活动型开放实验：学生自行拟定科技活动课题，结合实验室的</w:t>
      </w:r>
      <w:r>
        <w:rPr>
          <w:rFonts w:ascii="仿宋_GB2312" w:eastAsia="仿宋_GB2312" w:hAnsi="宋体" w:cs="宋体" w:hint="eastAsia"/>
          <w:color w:val="333333"/>
          <w:kern w:val="0"/>
          <w:sz w:val="28"/>
          <w:szCs w:val="28"/>
        </w:rPr>
        <w:t>条件，联系</w:t>
      </w:r>
      <w:r w:rsidRPr="00DC6562">
        <w:rPr>
          <w:rFonts w:ascii="仿宋_GB2312" w:eastAsia="仿宋_GB2312" w:hAnsi="宋体" w:cs="宋体" w:hint="eastAsia"/>
          <w:color w:val="333333"/>
          <w:kern w:val="0"/>
          <w:sz w:val="28"/>
          <w:szCs w:val="28"/>
        </w:rPr>
        <w:t>相应实验室和指导教师开展实验活动。实验室提供相应的实验条件，指派教师进行指导。</w:t>
      </w:r>
      <w:bookmarkStart w:id="0" w:name="_GoBack"/>
      <w:bookmarkEnd w:id="0"/>
    </w:p>
    <w:p w:rsidR="00CE7203" w:rsidRPr="00DC6562" w:rsidRDefault="00CE7203" w:rsidP="00683664">
      <w:pPr>
        <w:widowControl/>
        <w:adjustRightInd w:val="0"/>
        <w:snapToGrid w:val="0"/>
        <w:spacing w:line="360" w:lineRule="auto"/>
        <w:ind w:firstLineChars="200" w:firstLine="3168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（四）</w:t>
      </w:r>
      <w:r w:rsidRPr="00DC6562">
        <w:rPr>
          <w:rFonts w:ascii="仿宋_GB2312" w:eastAsia="仿宋_GB2312" w:hAnsi="宋体" w:cs="宋体" w:hint="eastAsia"/>
          <w:color w:val="333333"/>
          <w:kern w:val="0"/>
          <w:sz w:val="28"/>
          <w:szCs w:val="28"/>
        </w:rPr>
        <w:t>人文素质与能力培养型开放实验：结合学生社团或兴趣爱好者协会的活动内容，学生在实验室自主进行的素质与能力培养过程。如进行微格教学、标本制作、课件制作等实践技能训练。</w:t>
      </w:r>
    </w:p>
    <w:p w:rsidR="00CE7203" w:rsidRPr="00DC6562" w:rsidRDefault="00CE7203" w:rsidP="00683664">
      <w:pPr>
        <w:widowControl/>
        <w:adjustRightInd w:val="0"/>
        <w:snapToGrid w:val="0"/>
        <w:spacing w:line="360" w:lineRule="auto"/>
        <w:ind w:firstLineChars="200" w:firstLine="31680"/>
        <w:rPr>
          <w:rFonts w:ascii="仿宋_GB2312" w:eastAsia="仿宋_GB2312" w:hAnsi="宋体" w:cs="宋体"/>
          <w:color w:val="333333"/>
          <w:kern w:val="0"/>
          <w:sz w:val="28"/>
          <w:szCs w:val="28"/>
        </w:rPr>
      </w:pPr>
      <w:r w:rsidRPr="0030654C">
        <w:rPr>
          <w:rFonts w:ascii="黑体" w:eastAsia="黑体" w:hAnsi="黑体" w:cs="宋体" w:hint="eastAsia"/>
          <w:b/>
          <w:color w:val="333333"/>
          <w:kern w:val="0"/>
          <w:sz w:val="28"/>
          <w:szCs w:val="28"/>
        </w:rPr>
        <w:t>第五条</w:t>
      </w:r>
      <w:r w:rsidRPr="0030654C">
        <w:rPr>
          <w:rFonts w:ascii="黑体" w:eastAsia="黑体" w:hAnsi="黑体" w:cs="宋体"/>
          <w:b/>
          <w:color w:val="333333"/>
          <w:kern w:val="0"/>
          <w:sz w:val="28"/>
          <w:szCs w:val="28"/>
        </w:rPr>
        <w:t> </w:t>
      </w:r>
      <w:r>
        <w:rPr>
          <w:rFonts w:ascii="仿宋_GB2312" w:eastAsia="仿宋_GB2312" w:hAnsi="宋体" w:cs="宋体" w:hint="eastAsia"/>
          <w:color w:val="333333"/>
          <w:kern w:val="0"/>
          <w:sz w:val="28"/>
          <w:szCs w:val="28"/>
        </w:rPr>
        <w:t>实验室开放的组织管理。</w:t>
      </w:r>
    </w:p>
    <w:p w:rsidR="00CE7203" w:rsidRPr="00DC6562" w:rsidRDefault="00CE7203" w:rsidP="00683664">
      <w:pPr>
        <w:widowControl/>
        <w:adjustRightInd w:val="0"/>
        <w:snapToGrid w:val="0"/>
        <w:spacing w:line="360" w:lineRule="auto"/>
        <w:ind w:firstLineChars="200" w:firstLine="3168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（一）实验室开放工作在分管</w:t>
      </w:r>
      <w:r w:rsidRPr="00DC6562">
        <w:rPr>
          <w:rFonts w:ascii="仿宋_GB2312" w:eastAsia="仿宋_GB2312" w:hAnsi="宋体" w:cs="宋体" w:hint="eastAsia"/>
          <w:color w:val="333333"/>
          <w:kern w:val="0"/>
          <w:sz w:val="28"/>
          <w:szCs w:val="28"/>
        </w:rPr>
        <w:t>校长的领导下，教务处组织和协调，各</w:t>
      </w:r>
      <w:r>
        <w:rPr>
          <w:rFonts w:ascii="仿宋_GB2312" w:eastAsia="仿宋_GB2312" w:hAnsi="宋体" w:cs="宋体" w:hint="eastAsia"/>
          <w:color w:val="333333"/>
          <w:kern w:val="0"/>
          <w:sz w:val="28"/>
          <w:szCs w:val="28"/>
        </w:rPr>
        <w:t>系（院）</w:t>
      </w:r>
      <w:r w:rsidRPr="00DC6562">
        <w:rPr>
          <w:rFonts w:ascii="仿宋_GB2312" w:eastAsia="仿宋_GB2312" w:hAnsi="宋体" w:cs="宋体" w:hint="eastAsia"/>
          <w:color w:val="333333"/>
          <w:kern w:val="0"/>
          <w:sz w:val="28"/>
          <w:szCs w:val="28"/>
        </w:rPr>
        <w:t>分管实验</w:t>
      </w:r>
      <w:r>
        <w:rPr>
          <w:rFonts w:ascii="仿宋_GB2312" w:eastAsia="仿宋_GB2312" w:hAnsi="宋体" w:cs="宋体" w:hint="eastAsia"/>
          <w:color w:val="333333"/>
          <w:kern w:val="0"/>
          <w:sz w:val="28"/>
          <w:szCs w:val="28"/>
        </w:rPr>
        <w:t>的主任（</w:t>
      </w:r>
      <w:r w:rsidRPr="00DC6562">
        <w:rPr>
          <w:rFonts w:ascii="仿宋_GB2312" w:eastAsia="仿宋_GB2312" w:hAnsi="宋体" w:cs="宋体" w:hint="eastAsia"/>
          <w:color w:val="333333"/>
          <w:kern w:val="0"/>
          <w:sz w:val="28"/>
          <w:szCs w:val="28"/>
        </w:rPr>
        <w:t>院长</w:t>
      </w:r>
      <w:r>
        <w:rPr>
          <w:rFonts w:ascii="仿宋_GB2312" w:eastAsia="仿宋_GB2312" w:hAnsi="宋体" w:cs="宋体" w:hint="eastAsia"/>
          <w:color w:val="333333"/>
          <w:kern w:val="0"/>
          <w:sz w:val="28"/>
          <w:szCs w:val="28"/>
        </w:rPr>
        <w:t>）和实验室主任负责本系（院）的实验室开放工作，实验室具体负责实施开放</w:t>
      </w:r>
      <w:r w:rsidRPr="00DC6562">
        <w:rPr>
          <w:rFonts w:ascii="仿宋_GB2312" w:eastAsia="仿宋_GB2312" w:hAnsi="宋体" w:cs="宋体" w:hint="eastAsia"/>
          <w:color w:val="333333"/>
          <w:kern w:val="0"/>
          <w:sz w:val="28"/>
          <w:szCs w:val="28"/>
        </w:rPr>
        <w:t>。</w:t>
      </w:r>
    </w:p>
    <w:p w:rsidR="00CE7203" w:rsidRPr="00DC6562" w:rsidRDefault="00CE7203" w:rsidP="00683664">
      <w:pPr>
        <w:widowControl/>
        <w:adjustRightInd w:val="0"/>
        <w:snapToGrid w:val="0"/>
        <w:spacing w:line="360" w:lineRule="auto"/>
        <w:ind w:firstLineChars="200" w:firstLine="3168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（二）</w:t>
      </w:r>
      <w:r w:rsidRPr="00DC6562">
        <w:rPr>
          <w:rFonts w:ascii="仿宋_GB2312" w:eastAsia="仿宋_GB2312" w:hAnsi="宋体" w:cs="宋体" w:hint="eastAsia"/>
          <w:color w:val="333333"/>
          <w:kern w:val="0"/>
          <w:sz w:val="28"/>
          <w:szCs w:val="28"/>
        </w:rPr>
        <w:t>实验室开放</w:t>
      </w:r>
      <w:r>
        <w:rPr>
          <w:rFonts w:ascii="仿宋_GB2312" w:eastAsia="仿宋_GB2312" w:hAnsi="宋体" w:cs="宋体" w:hint="eastAsia"/>
          <w:color w:val="333333"/>
          <w:kern w:val="0"/>
          <w:sz w:val="28"/>
          <w:szCs w:val="28"/>
        </w:rPr>
        <w:t>经费列入学校预算，主要用于</w:t>
      </w:r>
      <w:r w:rsidRPr="00DC6562">
        <w:rPr>
          <w:rFonts w:ascii="仿宋_GB2312" w:eastAsia="仿宋_GB2312" w:hAnsi="宋体" w:cs="宋体" w:hint="eastAsia"/>
          <w:color w:val="333333"/>
          <w:kern w:val="0"/>
          <w:sz w:val="28"/>
          <w:szCs w:val="28"/>
        </w:rPr>
        <w:t>学生参加开放实验所需材料消耗费</w:t>
      </w:r>
      <w:r>
        <w:rPr>
          <w:rFonts w:ascii="仿宋_GB2312" w:eastAsia="仿宋_GB2312" w:hAnsi="宋体" w:cs="宋体" w:hint="eastAsia"/>
          <w:color w:val="333333"/>
          <w:kern w:val="0"/>
          <w:sz w:val="28"/>
          <w:szCs w:val="28"/>
        </w:rPr>
        <w:t>等。</w:t>
      </w:r>
      <w:r w:rsidRPr="00DC6562">
        <w:rPr>
          <w:rFonts w:ascii="仿宋_GB2312" w:eastAsia="仿宋_GB2312" w:hAnsi="宋体" w:cs="宋体" w:hint="eastAsia"/>
          <w:color w:val="333333"/>
          <w:kern w:val="0"/>
          <w:sz w:val="28"/>
          <w:szCs w:val="28"/>
        </w:rPr>
        <w:t>指导教师（含辅助人员）</w:t>
      </w:r>
      <w:r>
        <w:rPr>
          <w:rFonts w:ascii="仿宋_GB2312" w:eastAsia="仿宋_GB2312" w:hAnsi="宋体" w:cs="宋体" w:hint="eastAsia"/>
          <w:color w:val="333333"/>
          <w:kern w:val="0"/>
          <w:sz w:val="28"/>
          <w:szCs w:val="28"/>
        </w:rPr>
        <w:t>记</w:t>
      </w:r>
      <w:r w:rsidRPr="00DC6562">
        <w:rPr>
          <w:rFonts w:ascii="仿宋_GB2312" w:eastAsia="仿宋_GB2312" w:hAnsi="宋体" w:cs="宋体" w:hint="eastAsia"/>
          <w:color w:val="333333"/>
          <w:kern w:val="0"/>
          <w:sz w:val="28"/>
          <w:szCs w:val="28"/>
        </w:rPr>
        <w:t>工作量。</w:t>
      </w:r>
    </w:p>
    <w:p w:rsidR="00CE7203" w:rsidRPr="00DC6562" w:rsidRDefault="00CE7203" w:rsidP="00683664">
      <w:pPr>
        <w:widowControl/>
        <w:adjustRightInd w:val="0"/>
        <w:snapToGrid w:val="0"/>
        <w:spacing w:line="360" w:lineRule="auto"/>
        <w:ind w:firstLineChars="200" w:firstLine="31680"/>
        <w:rPr>
          <w:rFonts w:ascii="仿宋_GB2312" w:eastAsia="仿宋_GB2312" w:hAnsi="宋体" w:cs="宋体"/>
          <w:color w:val="333333"/>
          <w:kern w:val="0"/>
          <w:sz w:val="28"/>
          <w:szCs w:val="28"/>
        </w:rPr>
      </w:pPr>
      <w:r w:rsidRPr="0030654C">
        <w:rPr>
          <w:rFonts w:ascii="黑体" w:eastAsia="黑体" w:hAnsi="黑体" w:cs="宋体" w:hint="eastAsia"/>
          <w:b/>
          <w:color w:val="333333"/>
          <w:kern w:val="0"/>
          <w:sz w:val="28"/>
          <w:szCs w:val="28"/>
        </w:rPr>
        <w:t>第六条</w:t>
      </w:r>
      <w:r w:rsidRPr="0030654C">
        <w:rPr>
          <w:rFonts w:ascii="黑体" w:eastAsia="黑体" w:hAnsi="黑体" w:cs="宋体"/>
          <w:b/>
          <w:color w:val="333333"/>
          <w:kern w:val="0"/>
          <w:sz w:val="28"/>
          <w:szCs w:val="28"/>
        </w:rPr>
        <w:t> </w:t>
      </w:r>
      <w:r>
        <w:rPr>
          <w:rFonts w:ascii="仿宋_GB2312" w:eastAsia="仿宋_GB2312" w:hAnsi="宋体" w:cs="宋体" w:hint="eastAsia"/>
          <w:color w:val="333333"/>
          <w:kern w:val="0"/>
          <w:sz w:val="28"/>
          <w:szCs w:val="28"/>
        </w:rPr>
        <w:t>实验室开放的实施。</w:t>
      </w:r>
    </w:p>
    <w:p w:rsidR="00CE7203" w:rsidRDefault="00CE7203" w:rsidP="00683664">
      <w:pPr>
        <w:widowControl/>
        <w:adjustRightInd w:val="0"/>
        <w:snapToGrid w:val="0"/>
        <w:spacing w:line="360" w:lineRule="auto"/>
        <w:ind w:firstLineChars="200" w:firstLine="3168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（一）</w:t>
      </w:r>
      <w:r w:rsidRPr="00DC6562">
        <w:rPr>
          <w:rFonts w:ascii="仿宋_GB2312" w:eastAsia="仿宋_GB2312" w:hAnsi="宋体" w:cs="宋体" w:hint="eastAsia"/>
          <w:color w:val="333333"/>
          <w:kern w:val="0"/>
          <w:sz w:val="28"/>
          <w:szCs w:val="28"/>
        </w:rPr>
        <w:t>学生参加开放实验，应</w:t>
      </w:r>
      <w:r>
        <w:rPr>
          <w:rFonts w:ascii="仿宋_GB2312" w:eastAsia="仿宋_GB2312" w:hAnsi="宋体" w:cs="宋体" w:hint="eastAsia"/>
          <w:color w:val="333333"/>
          <w:kern w:val="0"/>
          <w:sz w:val="28"/>
          <w:szCs w:val="28"/>
        </w:rPr>
        <w:t>提前向实验室所在系（院）提出申请，提交实验方案，明确该项实验的目的意义、实验所需的仪器设备及材料、实验方法步骤、所需指导教师等。所在系（院）批准后方可实施。</w:t>
      </w:r>
    </w:p>
    <w:p w:rsidR="00CE7203" w:rsidRDefault="00CE7203" w:rsidP="00683664">
      <w:pPr>
        <w:widowControl/>
        <w:adjustRightInd w:val="0"/>
        <w:snapToGrid w:val="0"/>
        <w:spacing w:line="360" w:lineRule="auto"/>
        <w:ind w:firstLineChars="200" w:firstLine="3168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（二）</w:t>
      </w:r>
      <w:r w:rsidRPr="00DC6562">
        <w:rPr>
          <w:rFonts w:ascii="仿宋_GB2312" w:eastAsia="仿宋_GB2312" w:hAnsi="宋体" w:cs="宋体" w:hint="eastAsia"/>
          <w:color w:val="333333"/>
          <w:kern w:val="0"/>
          <w:sz w:val="28"/>
          <w:szCs w:val="28"/>
        </w:rPr>
        <w:t>学生在实验过程中，应严格遵守实验室的各项规章制度</w:t>
      </w:r>
      <w:r>
        <w:rPr>
          <w:rFonts w:ascii="仿宋_GB2312" w:eastAsia="仿宋_GB2312" w:hAnsi="宋体" w:cs="宋体" w:hint="eastAsia"/>
          <w:color w:val="333333"/>
          <w:kern w:val="0"/>
          <w:sz w:val="28"/>
          <w:szCs w:val="28"/>
        </w:rPr>
        <w:t>，在指导教师指导下，认真按照实验方法步骤完成实验</w:t>
      </w:r>
      <w:r w:rsidRPr="00DC6562">
        <w:rPr>
          <w:rFonts w:ascii="仿宋_GB2312" w:eastAsia="仿宋_GB2312" w:hAnsi="宋体" w:cs="宋体" w:hint="eastAsia"/>
          <w:color w:val="333333"/>
          <w:kern w:val="0"/>
          <w:sz w:val="28"/>
          <w:szCs w:val="28"/>
        </w:rPr>
        <w:t>。在</w:t>
      </w:r>
      <w:r>
        <w:rPr>
          <w:rFonts w:ascii="仿宋_GB2312" w:eastAsia="仿宋_GB2312" w:hAnsi="宋体" w:cs="宋体" w:hint="eastAsia"/>
          <w:color w:val="333333"/>
          <w:kern w:val="0"/>
          <w:sz w:val="28"/>
          <w:szCs w:val="28"/>
        </w:rPr>
        <w:t>实验</w:t>
      </w:r>
      <w:r w:rsidRPr="00DC6562">
        <w:rPr>
          <w:rFonts w:ascii="仿宋_GB2312" w:eastAsia="仿宋_GB2312" w:hAnsi="宋体" w:cs="宋体" w:hint="eastAsia"/>
          <w:color w:val="333333"/>
          <w:kern w:val="0"/>
          <w:sz w:val="28"/>
          <w:szCs w:val="28"/>
        </w:rPr>
        <w:t>完成后，应向实验室提交实验报告、论文或实物等实验结果。</w:t>
      </w:r>
    </w:p>
    <w:p w:rsidR="00CE7203" w:rsidRPr="00DC6562" w:rsidRDefault="00CE7203" w:rsidP="00683664">
      <w:pPr>
        <w:widowControl/>
        <w:adjustRightInd w:val="0"/>
        <w:snapToGrid w:val="0"/>
        <w:spacing w:line="360" w:lineRule="auto"/>
        <w:ind w:firstLineChars="200" w:firstLine="3168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（三）</w:t>
      </w:r>
      <w:r w:rsidRPr="00DC6562">
        <w:rPr>
          <w:rFonts w:ascii="仿宋_GB2312" w:eastAsia="仿宋_GB2312" w:hAnsi="宋体" w:cs="宋体" w:hint="eastAsia"/>
          <w:color w:val="333333"/>
          <w:kern w:val="0"/>
          <w:sz w:val="28"/>
          <w:szCs w:val="28"/>
        </w:rPr>
        <w:t>各开放实验室必须根据学生人数和实验内容做好实验的各项准备工作，并配备一定数量的指导教师和实验技术人员。实验完成后，</w:t>
      </w:r>
      <w:r>
        <w:rPr>
          <w:rFonts w:ascii="仿宋_GB2312" w:eastAsia="仿宋_GB2312" w:hAnsi="宋体" w:cs="宋体" w:hint="eastAsia"/>
          <w:color w:val="333333"/>
          <w:kern w:val="0"/>
          <w:sz w:val="28"/>
          <w:szCs w:val="28"/>
        </w:rPr>
        <w:t>指导教师要</w:t>
      </w:r>
      <w:r w:rsidRPr="00DC6562">
        <w:rPr>
          <w:rFonts w:ascii="仿宋_GB2312" w:eastAsia="仿宋_GB2312" w:hAnsi="宋体" w:cs="宋体" w:hint="eastAsia"/>
          <w:color w:val="333333"/>
          <w:kern w:val="0"/>
          <w:sz w:val="28"/>
          <w:szCs w:val="28"/>
        </w:rPr>
        <w:t>根据学生提交的</w:t>
      </w:r>
      <w:r>
        <w:rPr>
          <w:rFonts w:ascii="仿宋_GB2312" w:eastAsia="仿宋_GB2312" w:hAnsi="宋体" w:cs="宋体" w:hint="eastAsia"/>
          <w:color w:val="333333"/>
          <w:kern w:val="0"/>
          <w:sz w:val="28"/>
          <w:szCs w:val="28"/>
        </w:rPr>
        <w:t>实验报告和</w:t>
      </w:r>
      <w:r w:rsidRPr="00DC6562">
        <w:rPr>
          <w:rFonts w:ascii="仿宋_GB2312" w:eastAsia="仿宋_GB2312" w:hAnsi="宋体" w:cs="宋体" w:hint="eastAsia"/>
          <w:color w:val="333333"/>
          <w:kern w:val="0"/>
          <w:sz w:val="28"/>
          <w:szCs w:val="28"/>
        </w:rPr>
        <w:t>实验结果及时考核，评出成绩，在学期结束前报学生所在</w:t>
      </w:r>
      <w:r>
        <w:rPr>
          <w:rFonts w:ascii="仿宋_GB2312" w:eastAsia="仿宋_GB2312" w:hAnsi="宋体" w:cs="宋体" w:hint="eastAsia"/>
          <w:color w:val="333333"/>
          <w:kern w:val="0"/>
          <w:sz w:val="28"/>
          <w:szCs w:val="28"/>
        </w:rPr>
        <w:t>系（院）</w:t>
      </w:r>
      <w:r w:rsidRPr="00DC6562">
        <w:rPr>
          <w:rFonts w:ascii="仿宋_GB2312" w:eastAsia="仿宋_GB2312" w:hAnsi="宋体" w:cs="宋体" w:hint="eastAsia"/>
          <w:color w:val="333333"/>
          <w:kern w:val="0"/>
          <w:sz w:val="28"/>
          <w:szCs w:val="28"/>
        </w:rPr>
        <w:t>。</w:t>
      </w:r>
    </w:p>
    <w:p w:rsidR="00CE7203" w:rsidRPr="00DC6562" w:rsidRDefault="00CE7203" w:rsidP="00683664">
      <w:pPr>
        <w:widowControl/>
        <w:adjustRightInd w:val="0"/>
        <w:snapToGrid w:val="0"/>
        <w:spacing w:line="360" w:lineRule="auto"/>
        <w:ind w:firstLineChars="200" w:firstLine="3168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（四）</w:t>
      </w:r>
      <w:r w:rsidRPr="00DC6562">
        <w:rPr>
          <w:rFonts w:ascii="仿宋_GB2312" w:eastAsia="仿宋_GB2312" w:hAnsi="宋体" w:cs="宋体" w:hint="eastAsia"/>
          <w:color w:val="333333"/>
          <w:kern w:val="0"/>
          <w:sz w:val="28"/>
          <w:szCs w:val="28"/>
        </w:rPr>
        <w:t>实验室应做好开放情况的总结存档工作。每学年末教务处将对实验室开放情况进行考核，并作为下次审批实验项目的重要依据。</w:t>
      </w:r>
    </w:p>
    <w:p w:rsidR="00CE7203" w:rsidRPr="00DC6562" w:rsidRDefault="00CE7203" w:rsidP="00683664">
      <w:pPr>
        <w:widowControl/>
        <w:adjustRightInd w:val="0"/>
        <w:snapToGrid w:val="0"/>
        <w:spacing w:line="360" w:lineRule="auto"/>
        <w:ind w:firstLineChars="200" w:firstLine="31680"/>
        <w:rPr>
          <w:rFonts w:ascii="仿宋_GB2312" w:eastAsia="仿宋_GB2312" w:hAnsi="宋体" w:cs="宋体"/>
          <w:color w:val="333333"/>
          <w:kern w:val="0"/>
          <w:sz w:val="28"/>
          <w:szCs w:val="28"/>
        </w:rPr>
      </w:pPr>
      <w:r w:rsidRPr="0030654C">
        <w:rPr>
          <w:rFonts w:ascii="黑体" w:eastAsia="黑体" w:hAnsi="黑体" w:cs="宋体" w:hint="eastAsia"/>
          <w:b/>
          <w:color w:val="333333"/>
          <w:kern w:val="0"/>
          <w:sz w:val="28"/>
          <w:szCs w:val="28"/>
        </w:rPr>
        <w:t>第七条</w:t>
      </w:r>
      <w:r w:rsidRPr="0030654C">
        <w:rPr>
          <w:rFonts w:ascii="黑体" w:eastAsia="黑体" w:hAnsi="宋体" w:cs="宋体"/>
          <w:b/>
          <w:color w:val="333333"/>
          <w:kern w:val="0"/>
          <w:sz w:val="28"/>
          <w:szCs w:val="28"/>
        </w:rPr>
        <w:t> </w:t>
      </w:r>
      <w:r w:rsidRPr="00DC6562">
        <w:rPr>
          <w:rFonts w:ascii="仿宋_GB2312" w:eastAsia="仿宋_GB2312" w:hAnsi="宋体" w:cs="宋体" w:hint="eastAsia"/>
          <w:color w:val="333333"/>
          <w:kern w:val="0"/>
          <w:sz w:val="28"/>
          <w:szCs w:val="28"/>
        </w:rPr>
        <w:t>实验指导教师</w:t>
      </w:r>
      <w:r>
        <w:rPr>
          <w:rFonts w:ascii="仿宋_GB2312" w:eastAsia="仿宋_GB2312" w:hAnsi="宋体" w:cs="宋体" w:hint="eastAsia"/>
          <w:color w:val="333333"/>
          <w:kern w:val="0"/>
          <w:sz w:val="28"/>
          <w:szCs w:val="28"/>
        </w:rPr>
        <w:t>的</w:t>
      </w:r>
      <w:r w:rsidRPr="00DC6562">
        <w:rPr>
          <w:rFonts w:ascii="仿宋_GB2312" w:eastAsia="仿宋_GB2312" w:hAnsi="宋体" w:cs="宋体" w:hint="eastAsia"/>
          <w:color w:val="333333"/>
          <w:kern w:val="0"/>
          <w:sz w:val="28"/>
          <w:szCs w:val="28"/>
        </w:rPr>
        <w:t>职责</w:t>
      </w:r>
      <w:r>
        <w:rPr>
          <w:rFonts w:ascii="仿宋_GB2312" w:eastAsia="仿宋_GB2312" w:hAnsi="宋体" w:cs="宋体" w:hint="eastAsia"/>
          <w:color w:val="333333"/>
          <w:kern w:val="0"/>
          <w:sz w:val="28"/>
          <w:szCs w:val="28"/>
        </w:rPr>
        <w:t>。</w:t>
      </w:r>
    </w:p>
    <w:p w:rsidR="00CE7203" w:rsidRPr="00DC6562" w:rsidRDefault="00CE7203" w:rsidP="00683664">
      <w:pPr>
        <w:widowControl/>
        <w:adjustRightInd w:val="0"/>
        <w:snapToGrid w:val="0"/>
        <w:spacing w:line="360" w:lineRule="auto"/>
        <w:ind w:firstLineChars="200" w:firstLine="3168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（一）</w:t>
      </w:r>
      <w:r w:rsidRPr="00DC6562">
        <w:rPr>
          <w:rFonts w:ascii="仿宋_GB2312" w:eastAsia="仿宋_GB2312" w:hAnsi="宋体" w:cs="宋体" w:hint="eastAsia"/>
          <w:color w:val="333333"/>
          <w:kern w:val="0"/>
          <w:sz w:val="28"/>
          <w:szCs w:val="28"/>
        </w:rPr>
        <w:t>实验前教师要检查学生的预习情况，对于没有预习的不允许做实验。</w:t>
      </w:r>
    </w:p>
    <w:p w:rsidR="00CE7203" w:rsidRPr="00DC6562" w:rsidRDefault="00CE7203" w:rsidP="00683664">
      <w:pPr>
        <w:widowControl/>
        <w:adjustRightInd w:val="0"/>
        <w:snapToGrid w:val="0"/>
        <w:spacing w:line="360" w:lineRule="auto"/>
        <w:ind w:firstLineChars="200" w:firstLine="3168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（二）</w:t>
      </w:r>
      <w:r w:rsidRPr="00DC6562">
        <w:rPr>
          <w:rFonts w:ascii="仿宋_GB2312" w:eastAsia="仿宋_GB2312" w:hAnsi="宋体" w:cs="宋体" w:hint="eastAsia"/>
          <w:color w:val="333333"/>
          <w:kern w:val="0"/>
          <w:sz w:val="28"/>
          <w:szCs w:val="28"/>
        </w:rPr>
        <w:t>实验时指导教师应巡视、检查学生的操作情况，发现问题及时纠正。要引导学生仔细观察，认真分析，激发学生兴趣，培养学生创新意识和能力。</w:t>
      </w:r>
    </w:p>
    <w:p w:rsidR="00CE7203" w:rsidRPr="00DC6562" w:rsidRDefault="00CE7203" w:rsidP="00683664">
      <w:pPr>
        <w:widowControl/>
        <w:adjustRightInd w:val="0"/>
        <w:snapToGrid w:val="0"/>
        <w:spacing w:line="360" w:lineRule="auto"/>
        <w:ind w:firstLineChars="200" w:firstLine="3168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（三）</w:t>
      </w:r>
      <w:r w:rsidRPr="00DC6562">
        <w:rPr>
          <w:rFonts w:ascii="仿宋_GB2312" w:eastAsia="仿宋_GB2312" w:hAnsi="宋体" w:cs="宋体" w:hint="eastAsia"/>
          <w:color w:val="333333"/>
          <w:kern w:val="0"/>
          <w:sz w:val="28"/>
          <w:szCs w:val="28"/>
        </w:rPr>
        <w:t>实验结束后，实验指导教师必须要求学生整理仪器设备，搞好清洁卫生，同时检查仪器、工具等完好，如发现有损坏等，按有关规定处理。</w:t>
      </w:r>
    </w:p>
    <w:p w:rsidR="00CE7203" w:rsidRPr="00DC6562" w:rsidRDefault="00CE7203" w:rsidP="00683664">
      <w:pPr>
        <w:widowControl/>
        <w:adjustRightInd w:val="0"/>
        <w:snapToGrid w:val="0"/>
        <w:spacing w:line="360" w:lineRule="auto"/>
        <w:ind w:firstLineChars="200" w:firstLine="3168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（四）</w:t>
      </w:r>
      <w:r w:rsidRPr="00DC6562">
        <w:rPr>
          <w:rFonts w:ascii="仿宋_GB2312" w:eastAsia="仿宋_GB2312" w:hAnsi="宋体" w:cs="宋体" w:hint="eastAsia"/>
          <w:color w:val="333333"/>
          <w:kern w:val="0"/>
          <w:sz w:val="28"/>
          <w:szCs w:val="28"/>
        </w:rPr>
        <w:t>对于学生自拟或设计的实验，指导教师要积极支持，同时要注意安全，避免发生事故。</w:t>
      </w:r>
    </w:p>
    <w:p w:rsidR="00CE7203" w:rsidRPr="00DC6562" w:rsidRDefault="00CE7203" w:rsidP="00683664">
      <w:pPr>
        <w:widowControl/>
        <w:adjustRightInd w:val="0"/>
        <w:snapToGrid w:val="0"/>
        <w:spacing w:line="360" w:lineRule="auto"/>
        <w:ind w:firstLineChars="200" w:firstLine="31680"/>
        <w:rPr>
          <w:rFonts w:ascii="仿宋_GB2312" w:eastAsia="仿宋_GB2312" w:hAnsi="宋体" w:cs="宋体"/>
          <w:color w:val="333333"/>
          <w:kern w:val="0"/>
          <w:sz w:val="28"/>
          <w:szCs w:val="28"/>
        </w:rPr>
      </w:pPr>
      <w:r w:rsidRPr="0030654C">
        <w:rPr>
          <w:rFonts w:ascii="黑体" w:eastAsia="黑体" w:hAnsi="黑体" w:cs="宋体" w:hint="eastAsia"/>
          <w:b/>
          <w:color w:val="333333"/>
          <w:kern w:val="0"/>
          <w:sz w:val="28"/>
          <w:szCs w:val="28"/>
        </w:rPr>
        <w:t>第八条</w:t>
      </w:r>
      <w:r w:rsidRPr="0030654C">
        <w:rPr>
          <w:rFonts w:ascii="黑体" w:eastAsia="黑体" w:hAnsi="黑体" w:cs="宋体"/>
          <w:b/>
          <w:color w:val="333333"/>
          <w:kern w:val="0"/>
          <w:sz w:val="28"/>
          <w:szCs w:val="28"/>
        </w:rPr>
        <w:t> </w:t>
      </w:r>
      <w:r w:rsidRPr="00DC6562">
        <w:rPr>
          <w:rFonts w:ascii="仿宋_GB2312" w:eastAsia="仿宋_GB2312" w:hAnsi="宋体" w:cs="宋体" w:hint="eastAsia"/>
          <w:color w:val="333333"/>
          <w:kern w:val="0"/>
          <w:sz w:val="28"/>
          <w:szCs w:val="28"/>
        </w:rPr>
        <w:t>开放实验室对学生的要求</w:t>
      </w:r>
      <w:r>
        <w:rPr>
          <w:rFonts w:ascii="仿宋_GB2312" w:eastAsia="仿宋_GB2312" w:hAnsi="宋体" w:cs="宋体" w:hint="eastAsia"/>
          <w:color w:val="333333"/>
          <w:kern w:val="0"/>
          <w:sz w:val="28"/>
          <w:szCs w:val="28"/>
        </w:rPr>
        <w:t>。</w:t>
      </w:r>
    </w:p>
    <w:p w:rsidR="00CE7203" w:rsidRPr="00DC6562" w:rsidRDefault="00CE7203" w:rsidP="00683664">
      <w:pPr>
        <w:widowControl/>
        <w:adjustRightInd w:val="0"/>
        <w:snapToGrid w:val="0"/>
        <w:spacing w:line="360" w:lineRule="auto"/>
        <w:ind w:firstLineChars="200" w:firstLine="3168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（一）</w:t>
      </w:r>
      <w:r w:rsidRPr="00DC6562">
        <w:rPr>
          <w:rFonts w:ascii="仿宋_GB2312" w:eastAsia="仿宋_GB2312" w:hAnsi="宋体" w:cs="宋体" w:hint="eastAsia"/>
          <w:color w:val="333333"/>
          <w:kern w:val="0"/>
          <w:sz w:val="28"/>
          <w:szCs w:val="28"/>
        </w:rPr>
        <w:t>学生应按照开放时间进入实验室，不得无故缺席。</w:t>
      </w:r>
    </w:p>
    <w:p w:rsidR="00CE7203" w:rsidRPr="00DC6562" w:rsidRDefault="00CE7203" w:rsidP="00683664">
      <w:pPr>
        <w:widowControl/>
        <w:adjustRightInd w:val="0"/>
        <w:snapToGrid w:val="0"/>
        <w:spacing w:line="360" w:lineRule="auto"/>
        <w:ind w:firstLineChars="200" w:firstLine="3168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（二）</w:t>
      </w:r>
      <w:r w:rsidRPr="00DC6562">
        <w:rPr>
          <w:rFonts w:ascii="仿宋_GB2312" w:eastAsia="仿宋_GB2312" w:hAnsi="宋体" w:cs="宋体" w:hint="eastAsia"/>
          <w:color w:val="333333"/>
          <w:kern w:val="0"/>
          <w:sz w:val="28"/>
          <w:szCs w:val="28"/>
        </w:rPr>
        <w:t>学生进入开放实验室前应阅读与实验有关的文献资料，准备好实验实施方案，做好实验准备工作。</w:t>
      </w:r>
    </w:p>
    <w:p w:rsidR="00CE7203" w:rsidRPr="00DC6562" w:rsidRDefault="00CE7203" w:rsidP="00683664">
      <w:pPr>
        <w:widowControl/>
        <w:adjustRightInd w:val="0"/>
        <w:snapToGrid w:val="0"/>
        <w:spacing w:line="360" w:lineRule="auto"/>
        <w:ind w:firstLineChars="200" w:firstLine="3168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（三）</w:t>
      </w:r>
      <w:r w:rsidRPr="00DC6562">
        <w:rPr>
          <w:rFonts w:ascii="仿宋_GB2312" w:eastAsia="仿宋_GB2312" w:hAnsi="宋体" w:cs="宋体" w:hint="eastAsia"/>
          <w:color w:val="333333"/>
          <w:kern w:val="0"/>
          <w:sz w:val="28"/>
          <w:szCs w:val="28"/>
        </w:rPr>
        <w:t>学生进入开放实验室实行签字制度，同时必须遵守实验室的各项规章制度。损坏仪器设备的按学校有关规定处理。</w:t>
      </w:r>
    </w:p>
    <w:p w:rsidR="00CE7203" w:rsidRPr="00DC6562" w:rsidRDefault="00CE7203" w:rsidP="00683664">
      <w:pPr>
        <w:widowControl/>
        <w:adjustRightInd w:val="0"/>
        <w:snapToGrid w:val="0"/>
        <w:spacing w:line="360" w:lineRule="auto"/>
        <w:ind w:firstLineChars="200" w:firstLine="3168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（四）</w:t>
      </w:r>
      <w:r w:rsidRPr="00DC6562">
        <w:rPr>
          <w:rFonts w:ascii="仿宋_GB2312" w:eastAsia="仿宋_GB2312" w:hAnsi="宋体" w:cs="宋体" w:hint="eastAsia"/>
          <w:color w:val="333333"/>
          <w:kern w:val="0"/>
          <w:sz w:val="28"/>
          <w:szCs w:val="28"/>
        </w:rPr>
        <w:t>学生在实验项目完成后，应向实验室提交实验报告或论文等实验结果。对达不到要求的应退回重写，必要时应重做实验。对涂改数据、弄虚作假者一律按考试作弊论处。</w:t>
      </w:r>
    </w:p>
    <w:p w:rsidR="00CE7203" w:rsidRPr="00DC6562" w:rsidRDefault="00CE7203" w:rsidP="00683664">
      <w:pPr>
        <w:widowControl/>
        <w:adjustRightInd w:val="0"/>
        <w:snapToGrid w:val="0"/>
        <w:spacing w:line="360" w:lineRule="auto"/>
        <w:ind w:firstLineChars="200" w:firstLine="31680"/>
        <w:rPr>
          <w:rFonts w:ascii="仿宋_GB2312" w:eastAsia="仿宋_GB2312" w:hAnsi="宋体" w:cs="宋体"/>
          <w:color w:val="333333"/>
          <w:kern w:val="0"/>
          <w:sz w:val="28"/>
          <w:szCs w:val="28"/>
        </w:rPr>
      </w:pPr>
      <w:r w:rsidRPr="0030654C">
        <w:rPr>
          <w:rFonts w:ascii="黑体" w:eastAsia="黑体" w:hAnsi="黑体" w:cs="宋体" w:hint="eastAsia"/>
          <w:b/>
          <w:color w:val="333333"/>
          <w:kern w:val="0"/>
          <w:sz w:val="28"/>
          <w:szCs w:val="28"/>
        </w:rPr>
        <w:t>第九条</w:t>
      </w:r>
      <w:r w:rsidRPr="0030654C">
        <w:rPr>
          <w:rFonts w:ascii="黑体" w:eastAsia="黑体" w:hAnsi="黑体" w:cs="宋体"/>
          <w:b/>
          <w:color w:val="333333"/>
          <w:kern w:val="0"/>
          <w:sz w:val="28"/>
          <w:szCs w:val="28"/>
        </w:rPr>
        <w:t> </w:t>
      </w:r>
      <w:r>
        <w:rPr>
          <w:rFonts w:ascii="仿宋_GB2312" w:eastAsia="仿宋_GB2312" w:hAnsi="宋体" w:cs="宋体" w:hint="eastAsia"/>
          <w:color w:val="333333"/>
          <w:kern w:val="0"/>
          <w:sz w:val="28"/>
          <w:szCs w:val="28"/>
        </w:rPr>
        <w:t>鼓励与奖励。</w:t>
      </w:r>
    </w:p>
    <w:p w:rsidR="00CE7203" w:rsidRPr="00DC6562" w:rsidRDefault="00CE7203" w:rsidP="00683664">
      <w:pPr>
        <w:widowControl/>
        <w:adjustRightInd w:val="0"/>
        <w:snapToGrid w:val="0"/>
        <w:spacing w:line="360" w:lineRule="auto"/>
        <w:ind w:firstLineChars="200" w:firstLine="3168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（一）</w:t>
      </w:r>
      <w:r w:rsidRPr="00DC6562">
        <w:rPr>
          <w:rFonts w:ascii="仿宋_GB2312" w:eastAsia="仿宋_GB2312" w:hAnsi="宋体" w:cs="宋体" w:hint="eastAsia"/>
          <w:color w:val="333333"/>
          <w:kern w:val="0"/>
          <w:sz w:val="28"/>
          <w:szCs w:val="28"/>
        </w:rPr>
        <w:t>开放实验纳入学生实践教学环节，鼓励学生利用课余时间参加实验室开放活动。</w:t>
      </w:r>
    </w:p>
    <w:p w:rsidR="00CE7203" w:rsidRPr="00DC6562" w:rsidRDefault="00CE7203" w:rsidP="00683664">
      <w:pPr>
        <w:widowControl/>
        <w:adjustRightInd w:val="0"/>
        <w:snapToGrid w:val="0"/>
        <w:spacing w:line="360" w:lineRule="auto"/>
        <w:ind w:firstLineChars="200" w:firstLine="3168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（二）</w:t>
      </w:r>
      <w:r w:rsidRPr="00DC6562">
        <w:rPr>
          <w:rFonts w:ascii="仿宋_GB2312" w:eastAsia="仿宋_GB2312" w:hAnsi="宋体" w:cs="宋体" w:hint="eastAsia"/>
          <w:color w:val="333333"/>
          <w:kern w:val="0"/>
          <w:sz w:val="28"/>
          <w:szCs w:val="28"/>
        </w:rPr>
        <w:t>鼓励和支持开放实验产生创新性成果。通过学生开放实验取得成绩的项目，可以申报各种评奖和参加比赛。</w:t>
      </w:r>
    </w:p>
    <w:p w:rsidR="00CE7203" w:rsidRPr="00DC6562" w:rsidRDefault="00CE7203" w:rsidP="00683664">
      <w:pPr>
        <w:widowControl/>
        <w:adjustRightInd w:val="0"/>
        <w:snapToGrid w:val="0"/>
        <w:spacing w:line="360" w:lineRule="auto"/>
        <w:ind w:firstLineChars="200" w:firstLine="3168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（三）</w:t>
      </w:r>
      <w:r w:rsidRPr="00DC6562">
        <w:rPr>
          <w:rFonts w:ascii="仿宋_GB2312" w:eastAsia="仿宋_GB2312" w:hAnsi="宋体" w:cs="宋体" w:hint="eastAsia"/>
          <w:color w:val="333333"/>
          <w:kern w:val="0"/>
          <w:sz w:val="28"/>
          <w:szCs w:val="28"/>
        </w:rPr>
        <w:t>鼓励与支持实验技术人员和教师开展开放实验工作。</w:t>
      </w:r>
    </w:p>
    <w:p w:rsidR="00CE7203" w:rsidRPr="00DC6562" w:rsidRDefault="00CE7203" w:rsidP="00683664">
      <w:pPr>
        <w:widowControl/>
        <w:adjustRightInd w:val="0"/>
        <w:snapToGrid w:val="0"/>
        <w:spacing w:line="360" w:lineRule="auto"/>
        <w:ind w:firstLineChars="200" w:firstLine="3168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（四）</w:t>
      </w:r>
      <w:r w:rsidRPr="00DC6562">
        <w:rPr>
          <w:rFonts w:ascii="仿宋_GB2312" w:eastAsia="仿宋_GB2312" w:hAnsi="宋体" w:cs="宋体" w:hint="eastAsia"/>
          <w:color w:val="333333"/>
          <w:kern w:val="0"/>
          <w:sz w:val="28"/>
          <w:szCs w:val="28"/>
        </w:rPr>
        <w:t>对于组织开展实验室开放效果显著的</w:t>
      </w:r>
      <w:r>
        <w:rPr>
          <w:rFonts w:ascii="仿宋_GB2312" w:eastAsia="仿宋_GB2312" w:hAnsi="宋体" w:cs="宋体" w:hint="eastAsia"/>
          <w:color w:val="333333"/>
          <w:kern w:val="0"/>
          <w:sz w:val="28"/>
          <w:szCs w:val="28"/>
        </w:rPr>
        <w:t>系（院）</w:t>
      </w:r>
      <w:r w:rsidRPr="00DC6562">
        <w:rPr>
          <w:rFonts w:ascii="仿宋_GB2312" w:eastAsia="仿宋_GB2312" w:hAnsi="宋体" w:cs="宋体" w:hint="eastAsia"/>
          <w:color w:val="333333"/>
          <w:kern w:val="0"/>
          <w:sz w:val="28"/>
          <w:szCs w:val="28"/>
        </w:rPr>
        <w:t>，学校将予以表彰</w:t>
      </w:r>
      <w:r>
        <w:rPr>
          <w:rFonts w:ascii="仿宋_GB2312" w:eastAsia="仿宋_GB2312" w:hAnsi="宋体" w:cs="宋体" w:hint="eastAsia"/>
          <w:color w:val="333333"/>
          <w:kern w:val="0"/>
          <w:sz w:val="28"/>
          <w:szCs w:val="28"/>
        </w:rPr>
        <w:t>奖励</w:t>
      </w:r>
      <w:r w:rsidRPr="00DC6562">
        <w:rPr>
          <w:rFonts w:ascii="仿宋_GB2312" w:eastAsia="仿宋_GB2312" w:hAnsi="宋体" w:cs="宋体" w:hint="eastAsia"/>
          <w:color w:val="333333"/>
          <w:kern w:val="0"/>
          <w:sz w:val="28"/>
          <w:szCs w:val="28"/>
        </w:rPr>
        <w:t>。</w:t>
      </w:r>
    </w:p>
    <w:p w:rsidR="00CE7203" w:rsidRPr="00DC6562" w:rsidRDefault="00CE7203" w:rsidP="00683664">
      <w:pPr>
        <w:widowControl/>
        <w:adjustRightInd w:val="0"/>
        <w:snapToGrid w:val="0"/>
        <w:spacing w:line="360" w:lineRule="auto"/>
        <w:ind w:firstLineChars="200" w:firstLine="31680"/>
        <w:rPr>
          <w:rFonts w:ascii="仿宋_GB2312" w:eastAsia="仿宋_GB2312" w:hAnsi="宋体" w:cs="宋体"/>
          <w:color w:val="333333"/>
          <w:kern w:val="0"/>
          <w:sz w:val="28"/>
          <w:szCs w:val="28"/>
        </w:rPr>
      </w:pPr>
      <w:r w:rsidRPr="0030654C">
        <w:rPr>
          <w:rFonts w:ascii="黑体" w:eastAsia="黑体" w:hAnsi="黑体" w:cs="宋体" w:hint="eastAsia"/>
          <w:b/>
          <w:color w:val="333333"/>
          <w:kern w:val="0"/>
          <w:sz w:val="28"/>
          <w:szCs w:val="28"/>
        </w:rPr>
        <w:t>第十条</w:t>
      </w:r>
      <w:r w:rsidRPr="0030654C">
        <w:rPr>
          <w:rFonts w:ascii="黑体" w:eastAsia="黑体" w:hAnsi="黑体" w:cs="宋体"/>
          <w:b/>
          <w:color w:val="333333"/>
          <w:kern w:val="0"/>
          <w:sz w:val="28"/>
          <w:szCs w:val="28"/>
        </w:rPr>
        <w:t> </w:t>
      </w:r>
      <w:r w:rsidRPr="00DC6562">
        <w:rPr>
          <w:rFonts w:ascii="仿宋_GB2312" w:eastAsia="仿宋_GB2312" w:hAnsi="宋体" w:cs="宋体" w:hint="eastAsia"/>
          <w:color w:val="333333"/>
          <w:kern w:val="0"/>
          <w:sz w:val="28"/>
          <w:szCs w:val="28"/>
        </w:rPr>
        <w:t>本办法自发布之日起</w:t>
      </w:r>
      <w:r>
        <w:rPr>
          <w:rFonts w:ascii="仿宋_GB2312" w:eastAsia="仿宋_GB2312" w:hAnsi="宋体" w:cs="宋体" w:hint="eastAsia"/>
          <w:color w:val="333333"/>
          <w:kern w:val="0"/>
          <w:sz w:val="28"/>
          <w:szCs w:val="28"/>
        </w:rPr>
        <w:t>施行。</w:t>
      </w:r>
    </w:p>
    <w:p w:rsidR="00CE7203" w:rsidRPr="009D2E69" w:rsidRDefault="00CE7203" w:rsidP="00275478">
      <w:pPr>
        <w:widowControl/>
        <w:spacing w:afterLines="50"/>
        <w:ind w:firstLineChars="200" w:firstLine="31680"/>
        <w:jc w:val="left"/>
        <w:rPr>
          <w:rFonts w:ascii="仿宋_GB2312" w:eastAsia="仿宋_GB2312" w:hAnsi="宋体" w:cs="宋体"/>
          <w:color w:val="333333"/>
          <w:kern w:val="0"/>
          <w:sz w:val="28"/>
          <w:szCs w:val="28"/>
        </w:rPr>
      </w:pPr>
    </w:p>
    <w:sectPr w:rsidR="00CE7203" w:rsidRPr="009D2E69" w:rsidSect="001F2DA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203" w:rsidRDefault="00CE7203" w:rsidP="00D84BEE">
      <w:r>
        <w:separator/>
      </w:r>
    </w:p>
  </w:endnote>
  <w:endnote w:type="continuationSeparator" w:id="1">
    <w:p w:rsidR="00CE7203" w:rsidRDefault="00CE7203" w:rsidP="00D84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203" w:rsidRDefault="00CE7203">
    <w:pPr>
      <w:pStyle w:val="Footer"/>
      <w:jc w:val="center"/>
    </w:pPr>
    <w:r>
      <w:t>—</w:t>
    </w:r>
    <w:fldSimple w:instr="PAGE   \* MERGEFORMAT">
      <w:r w:rsidRPr="00683664">
        <w:rPr>
          <w:noProof/>
          <w:lang w:val="zh-CN"/>
        </w:rPr>
        <w:t>4</w:t>
      </w:r>
    </w:fldSimple>
    <w:r>
      <w:t>—</w:t>
    </w:r>
  </w:p>
  <w:p w:rsidR="00CE7203" w:rsidRDefault="00CE72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203" w:rsidRDefault="00CE7203" w:rsidP="00D84BEE">
      <w:r>
        <w:separator/>
      </w:r>
    </w:p>
  </w:footnote>
  <w:footnote w:type="continuationSeparator" w:id="1">
    <w:p w:rsidR="00CE7203" w:rsidRDefault="00CE7203" w:rsidP="00D84B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E1CA5"/>
    <w:multiLevelType w:val="hybridMultilevel"/>
    <w:tmpl w:val="EA32019C"/>
    <w:lvl w:ilvl="0" w:tplc="E078DE0A">
      <w:start w:val="1"/>
      <w:numFmt w:val="japaneseCounting"/>
      <w:lvlText w:val="第%1条"/>
      <w:lvlJc w:val="left"/>
      <w:pPr>
        <w:ind w:left="2720" w:hanging="2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7A9A"/>
    <w:rsid w:val="00035ED0"/>
    <w:rsid w:val="000964FF"/>
    <w:rsid w:val="000F483B"/>
    <w:rsid w:val="00105CD4"/>
    <w:rsid w:val="001503B0"/>
    <w:rsid w:val="00197C21"/>
    <w:rsid w:val="001F2DA4"/>
    <w:rsid w:val="00275478"/>
    <w:rsid w:val="002F5B58"/>
    <w:rsid w:val="0030654C"/>
    <w:rsid w:val="00322FE3"/>
    <w:rsid w:val="004C3885"/>
    <w:rsid w:val="005F143F"/>
    <w:rsid w:val="005F36BF"/>
    <w:rsid w:val="00683664"/>
    <w:rsid w:val="00741F80"/>
    <w:rsid w:val="00746181"/>
    <w:rsid w:val="007B226E"/>
    <w:rsid w:val="007B5F0E"/>
    <w:rsid w:val="00816CF7"/>
    <w:rsid w:val="00956D5F"/>
    <w:rsid w:val="009570A4"/>
    <w:rsid w:val="009D2E69"/>
    <w:rsid w:val="009E505A"/>
    <w:rsid w:val="00A65569"/>
    <w:rsid w:val="00AB472A"/>
    <w:rsid w:val="00B62B6B"/>
    <w:rsid w:val="00CA1362"/>
    <w:rsid w:val="00CE7203"/>
    <w:rsid w:val="00D34DCC"/>
    <w:rsid w:val="00D452C4"/>
    <w:rsid w:val="00D67A9A"/>
    <w:rsid w:val="00D84BEE"/>
    <w:rsid w:val="00DC6562"/>
    <w:rsid w:val="00F44249"/>
    <w:rsid w:val="00F57CDF"/>
    <w:rsid w:val="00F67D1B"/>
    <w:rsid w:val="00F82C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DA4"/>
    <w:pPr>
      <w:widowControl w:val="0"/>
      <w:jc w:val="both"/>
    </w:pPr>
  </w:style>
  <w:style w:type="paragraph" w:styleId="Heading1">
    <w:name w:val="heading 1"/>
    <w:basedOn w:val="Normal"/>
    <w:link w:val="Heading1Char"/>
    <w:uiPriority w:val="99"/>
    <w:qFormat/>
    <w:rsid w:val="00D67A9A"/>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7A9A"/>
    <w:rPr>
      <w:rFonts w:ascii="宋体" w:eastAsia="宋体" w:hAnsi="宋体" w:cs="宋体"/>
      <w:b/>
      <w:bCs/>
      <w:kern w:val="36"/>
      <w:sz w:val="48"/>
      <w:szCs w:val="48"/>
    </w:rPr>
  </w:style>
  <w:style w:type="character" w:customStyle="1" w:styleId="wpvisitcount">
    <w:name w:val="wp_visitcount"/>
    <w:basedOn w:val="DefaultParagraphFont"/>
    <w:uiPriority w:val="99"/>
    <w:rsid w:val="00D67A9A"/>
    <w:rPr>
      <w:rFonts w:cs="Times New Roman"/>
    </w:rPr>
  </w:style>
  <w:style w:type="paragraph" w:styleId="NormalWeb">
    <w:name w:val="Normal (Web)"/>
    <w:basedOn w:val="Normal"/>
    <w:uiPriority w:val="99"/>
    <w:rsid w:val="00D67A9A"/>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D84B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84BEE"/>
    <w:rPr>
      <w:rFonts w:cs="Times New Roman"/>
      <w:sz w:val="18"/>
      <w:szCs w:val="18"/>
    </w:rPr>
  </w:style>
  <w:style w:type="paragraph" w:styleId="Footer">
    <w:name w:val="footer"/>
    <w:basedOn w:val="Normal"/>
    <w:link w:val="FooterChar"/>
    <w:uiPriority w:val="99"/>
    <w:rsid w:val="00D84B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84BEE"/>
    <w:rPr>
      <w:rFonts w:cs="Times New Roman"/>
      <w:sz w:val="18"/>
      <w:szCs w:val="18"/>
    </w:rPr>
  </w:style>
  <w:style w:type="paragraph" w:styleId="ListParagraph">
    <w:name w:val="List Paragraph"/>
    <w:basedOn w:val="Normal"/>
    <w:uiPriority w:val="99"/>
    <w:qFormat/>
    <w:rsid w:val="00DC6562"/>
    <w:pPr>
      <w:ind w:firstLineChars="200" w:firstLine="420"/>
    </w:pPr>
  </w:style>
  <w:style w:type="paragraph" w:styleId="BalloonText">
    <w:name w:val="Balloon Text"/>
    <w:basedOn w:val="Normal"/>
    <w:link w:val="BalloonTextChar"/>
    <w:uiPriority w:val="99"/>
    <w:semiHidden/>
    <w:rsid w:val="00D452C4"/>
    <w:rPr>
      <w:sz w:val="18"/>
      <w:szCs w:val="18"/>
    </w:rPr>
  </w:style>
  <w:style w:type="character" w:customStyle="1" w:styleId="BalloonTextChar">
    <w:name w:val="Balloon Text Char"/>
    <w:basedOn w:val="DefaultParagraphFont"/>
    <w:link w:val="BalloonText"/>
    <w:uiPriority w:val="99"/>
    <w:semiHidden/>
    <w:locked/>
    <w:rsid w:val="00D452C4"/>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223373000">
      <w:marLeft w:val="0"/>
      <w:marRight w:val="0"/>
      <w:marTop w:val="0"/>
      <w:marBottom w:val="0"/>
      <w:divBdr>
        <w:top w:val="none" w:sz="0" w:space="0" w:color="auto"/>
        <w:left w:val="none" w:sz="0" w:space="0" w:color="auto"/>
        <w:bottom w:val="none" w:sz="0" w:space="0" w:color="auto"/>
        <w:right w:val="none" w:sz="0" w:space="0" w:color="auto"/>
      </w:divBdr>
      <w:divsChild>
        <w:div w:id="1223373001">
          <w:marLeft w:val="0"/>
          <w:marRight w:val="0"/>
          <w:marTop w:val="0"/>
          <w:marBottom w:val="0"/>
          <w:divBdr>
            <w:top w:val="none" w:sz="0" w:space="0" w:color="auto"/>
            <w:left w:val="none" w:sz="0" w:space="0" w:color="auto"/>
            <w:bottom w:val="none" w:sz="0" w:space="0" w:color="auto"/>
            <w:right w:val="none" w:sz="0" w:space="0" w:color="auto"/>
          </w:divBdr>
          <w:divsChild>
            <w:div w:id="1223373002">
              <w:marLeft w:val="0"/>
              <w:marRight w:val="0"/>
              <w:marTop w:val="0"/>
              <w:marBottom w:val="0"/>
              <w:divBdr>
                <w:top w:val="none" w:sz="0" w:space="0" w:color="auto"/>
                <w:left w:val="none" w:sz="0" w:space="0" w:color="auto"/>
                <w:bottom w:val="none" w:sz="0" w:space="0" w:color="auto"/>
                <w:right w:val="none" w:sz="0" w:space="0" w:color="auto"/>
              </w:divBdr>
              <w:divsChild>
                <w:div w:id="1223372999">
                  <w:marLeft w:val="0"/>
                  <w:marRight w:val="0"/>
                  <w:marTop w:val="0"/>
                  <w:marBottom w:val="0"/>
                  <w:divBdr>
                    <w:top w:val="none" w:sz="0" w:space="0" w:color="auto"/>
                    <w:left w:val="none" w:sz="0" w:space="0" w:color="auto"/>
                    <w:bottom w:val="none" w:sz="0" w:space="0" w:color="auto"/>
                    <w:right w:val="none" w:sz="0" w:space="0" w:color="auto"/>
                  </w:divBdr>
                  <w:divsChild>
                    <w:div w:id="12233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265</Words>
  <Characters>1516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集宁师范学院实验室开放管理办法</dc:title>
  <dc:subject/>
  <dc:creator>jnsy-1</dc:creator>
  <cp:keywords/>
  <dc:description/>
  <cp:lastModifiedBy>lenovo</cp:lastModifiedBy>
  <cp:revision>2</cp:revision>
  <cp:lastPrinted>2017-05-05T01:53:00Z</cp:lastPrinted>
  <dcterms:created xsi:type="dcterms:W3CDTF">2017-05-08T09:17:00Z</dcterms:created>
  <dcterms:modified xsi:type="dcterms:W3CDTF">2017-05-08T09:17:00Z</dcterms:modified>
</cp:coreProperties>
</file>