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pPr>
    </w:p>
    <w:p>
      <w:pPr>
        <w:pStyle w:val="10"/>
      </w:pPr>
    </w:p>
    <w:p>
      <w:pPr>
        <w:pStyle w:val="10"/>
      </w:pPr>
    </w:p>
    <w:p>
      <w:pPr>
        <w:pStyle w:val="10"/>
      </w:pPr>
    </w:p>
    <w:p>
      <w:pPr>
        <w:pStyle w:val="10"/>
      </w:pPr>
    </w:p>
    <w:p>
      <w:pPr>
        <w:pStyle w:val="10"/>
      </w:pPr>
    </w:p>
    <w:p>
      <w:pPr>
        <w:pStyle w:val="10"/>
        <w:jc w:val="center"/>
        <w:rPr>
          <w:sz w:val="32"/>
        </w:rPr>
      </w:pPr>
      <w:r>
        <w:rPr>
          <w:rFonts w:hint="eastAsia"/>
          <w:b/>
          <w:bCs/>
          <w:sz w:val="52"/>
          <w:szCs w:val="52"/>
        </w:rPr>
        <w:t>集宁师范学院询价通知书</w:t>
      </w:r>
    </w:p>
    <w:p>
      <w:pPr>
        <w:pStyle w:val="10"/>
        <w:rPr>
          <w:sz w:val="32"/>
        </w:rPr>
      </w:pPr>
    </w:p>
    <w:p>
      <w:pPr>
        <w:pStyle w:val="10"/>
        <w:rPr>
          <w:sz w:val="32"/>
        </w:rPr>
      </w:pPr>
    </w:p>
    <w:p>
      <w:pPr>
        <w:pStyle w:val="10"/>
        <w:rPr>
          <w:sz w:val="32"/>
        </w:rPr>
      </w:pPr>
    </w:p>
    <w:p>
      <w:pPr>
        <w:pStyle w:val="10"/>
        <w:rPr>
          <w:sz w:val="32"/>
        </w:rPr>
      </w:pPr>
    </w:p>
    <w:p>
      <w:pPr>
        <w:pStyle w:val="10"/>
        <w:rPr>
          <w:sz w:val="32"/>
        </w:rPr>
      </w:pPr>
    </w:p>
    <w:p>
      <w:pPr>
        <w:pStyle w:val="10"/>
        <w:rPr>
          <w:sz w:val="32"/>
        </w:rPr>
      </w:pPr>
    </w:p>
    <w:p>
      <w:pPr>
        <w:pStyle w:val="10"/>
        <w:rPr>
          <w:sz w:val="32"/>
          <w:szCs w:val="32"/>
        </w:rPr>
      </w:pPr>
      <w:r>
        <w:rPr>
          <w:rFonts w:hint="eastAsia"/>
          <w:sz w:val="32"/>
          <w:szCs w:val="32"/>
        </w:rPr>
        <w:t>项 目 名 称 ：</w:t>
      </w:r>
      <w:r>
        <w:rPr>
          <w:rFonts w:hint="eastAsia"/>
          <w:sz w:val="32"/>
          <w:szCs w:val="32"/>
          <w:u w:val="single"/>
        </w:rPr>
        <w:t>产教融合实习实训基地（楼）建设工程施工图设计文件审查项目</w:t>
      </w:r>
    </w:p>
    <w:p>
      <w:pPr>
        <w:pStyle w:val="10"/>
        <w:rPr>
          <w:sz w:val="32"/>
          <w:szCs w:val="32"/>
        </w:rPr>
      </w:pPr>
      <w:r>
        <w:rPr>
          <w:rFonts w:hint="eastAsia"/>
          <w:sz w:val="32"/>
          <w:szCs w:val="32"/>
        </w:rPr>
        <w:t>采购文件编号：JNSY2021-01</w:t>
      </w:r>
    </w:p>
    <w:p>
      <w:pPr>
        <w:pStyle w:val="10"/>
        <w:rPr>
          <w:sz w:val="32"/>
          <w:szCs w:val="32"/>
        </w:rPr>
      </w:pPr>
    </w:p>
    <w:p>
      <w:pPr>
        <w:pStyle w:val="10"/>
      </w:pPr>
    </w:p>
    <w:p>
      <w:pPr>
        <w:pStyle w:val="10"/>
      </w:pPr>
    </w:p>
    <w:p>
      <w:pPr>
        <w:pStyle w:val="10"/>
      </w:pPr>
    </w:p>
    <w:p>
      <w:pPr>
        <w:pStyle w:val="10"/>
      </w:pPr>
    </w:p>
    <w:p>
      <w:pPr>
        <w:pStyle w:val="10"/>
      </w:pPr>
    </w:p>
    <w:p>
      <w:pPr>
        <w:pStyle w:val="10"/>
      </w:pPr>
    </w:p>
    <w:p>
      <w:pPr>
        <w:pStyle w:val="10"/>
        <w:jc w:val="center"/>
        <w:rPr>
          <w:sz w:val="32"/>
          <w:u w:val="single"/>
        </w:rPr>
      </w:pPr>
      <w:r>
        <w:rPr>
          <w:rFonts w:hint="eastAsia"/>
          <w:sz w:val="32"/>
        </w:rPr>
        <w:t>集宁师范学院</w:t>
      </w:r>
      <w:r>
        <w:rPr>
          <w:rFonts w:hint="eastAsia"/>
          <w:sz w:val="32"/>
          <w:u w:val="single"/>
        </w:rPr>
        <w:t>国有资产管理处</w:t>
      </w:r>
    </w:p>
    <w:p>
      <w:pPr>
        <w:pStyle w:val="10"/>
        <w:jc w:val="center"/>
        <w:rPr>
          <w:sz w:val="28"/>
          <w:szCs w:val="28"/>
        </w:rPr>
      </w:pPr>
      <w:r>
        <w:rPr>
          <w:rFonts w:hint="eastAsia"/>
          <w:sz w:val="28"/>
          <w:szCs w:val="28"/>
        </w:rPr>
        <w:t>20</w:t>
      </w:r>
      <w:r>
        <w:rPr>
          <w:sz w:val="28"/>
          <w:szCs w:val="28"/>
        </w:rPr>
        <w:t>21</w:t>
      </w:r>
      <w:r>
        <w:rPr>
          <w:rFonts w:hint="eastAsia"/>
          <w:sz w:val="28"/>
          <w:szCs w:val="28"/>
        </w:rPr>
        <w:t>年</w:t>
      </w:r>
      <w:r>
        <w:rPr>
          <w:rFonts w:hint="eastAsia"/>
          <w:sz w:val="28"/>
          <w:szCs w:val="28"/>
          <w:u w:val="single"/>
        </w:rPr>
        <w:t>5</w:t>
      </w:r>
      <w:r>
        <w:rPr>
          <w:rFonts w:hint="eastAsia"/>
          <w:sz w:val="28"/>
          <w:szCs w:val="28"/>
        </w:rPr>
        <w:t>月</w:t>
      </w:r>
      <w:r>
        <w:rPr>
          <w:rFonts w:hint="eastAsia"/>
          <w:sz w:val="28"/>
          <w:szCs w:val="28"/>
        </w:rPr>
        <w:br w:type="page"/>
      </w:r>
    </w:p>
    <w:p>
      <w:pPr>
        <w:pStyle w:val="10"/>
        <w:spacing w:line="440" w:lineRule="exact"/>
        <w:jc w:val="center"/>
        <w:rPr>
          <w:rFonts w:ascii="Times New Roman" w:hAnsi="Times New Roman"/>
          <w:b/>
          <w:bCs/>
          <w:sz w:val="36"/>
          <w:szCs w:val="44"/>
        </w:rPr>
      </w:pPr>
      <w:r>
        <w:rPr>
          <w:rFonts w:hint="eastAsia" w:ascii="Times New Roman" w:hAnsi="Times New Roman"/>
          <w:b/>
          <w:bCs/>
          <w:sz w:val="36"/>
          <w:szCs w:val="44"/>
        </w:rPr>
        <w:t>目录</w:t>
      </w:r>
      <w:bookmarkStart w:id="0" w:name="_Toc448243278"/>
    </w:p>
    <w:p>
      <w:pPr>
        <w:pStyle w:val="15"/>
        <w:tabs>
          <w:tab w:val="right" w:leader="dot" w:pos="8778"/>
        </w:tabs>
        <w:rPr>
          <w:rFonts w:asciiTheme="minorHAnsi" w:hAnsiTheme="minorHAnsi" w:eastAsiaTheme="minorEastAsia" w:cstheme="minorBidi"/>
          <w:szCs w:val="22"/>
        </w:rPr>
      </w:pPr>
      <w:r>
        <w:rPr>
          <w:kern w:val="0"/>
          <w:sz w:val="24"/>
        </w:rPr>
        <w:fldChar w:fldCharType="begin"/>
      </w:r>
      <w:r>
        <w:rPr>
          <w:rFonts w:hint="eastAsia"/>
          <w:kern w:val="0"/>
          <w:sz w:val="24"/>
        </w:rPr>
        <w:instrText xml:space="preserve">TOC \o "1-2" \h \z \u</w:instrText>
      </w:r>
      <w:r>
        <w:rPr>
          <w:kern w:val="0"/>
          <w:sz w:val="24"/>
        </w:rPr>
        <w:fldChar w:fldCharType="separate"/>
      </w:r>
      <w:r>
        <w:fldChar w:fldCharType="begin"/>
      </w:r>
      <w:r>
        <w:instrText xml:space="preserve"> HYPERLINK \l "_Toc70666041" </w:instrText>
      </w:r>
      <w:r>
        <w:fldChar w:fldCharType="separate"/>
      </w:r>
      <w:r>
        <w:rPr>
          <w:rStyle w:val="22"/>
          <w:rFonts w:ascii="宋体" w:hAnsi="宋体"/>
        </w:rPr>
        <w:t>集宁师范学院建设工程施工图设计文件审查项目询价采购公告</w:t>
      </w:r>
      <w:r>
        <w:tab/>
      </w:r>
      <w:r>
        <w:fldChar w:fldCharType="begin"/>
      </w:r>
      <w:r>
        <w:instrText xml:space="preserve"> PAGEREF _Toc70666041 \h </w:instrText>
      </w:r>
      <w:r>
        <w:fldChar w:fldCharType="separate"/>
      </w:r>
      <w:r>
        <w:t>3</w:t>
      </w:r>
      <w:r>
        <w:fldChar w:fldCharType="end"/>
      </w:r>
      <w:r>
        <w:fldChar w:fldCharType="end"/>
      </w:r>
    </w:p>
    <w:p>
      <w:pPr>
        <w:pStyle w:val="15"/>
        <w:tabs>
          <w:tab w:val="right" w:leader="dot" w:pos="8778"/>
        </w:tabs>
        <w:rPr>
          <w:rFonts w:asciiTheme="minorHAnsi" w:hAnsiTheme="minorHAnsi" w:eastAsiaTheme="minorEastAsia" w:cstheme="minorBidi"/>
          <w:szCs w:val="22"/>
        </w:rPr>
      </w:pPr>
      <w:r>
        <w:fldChar w:fldCharType="begin"/>
      </w:r>
      <w:r>
        <w:instrText xml:space="preserve"> HYPERLINK \l "_Toc70666042" </w:instrText>
      </w:r>
      <w:r>
        <w:fldChar w:fldCharType="separate"/>
      </w:r>
      <w:r>
        <w:rPr>
          <w:rStyle w:val="22"/>
          <w:rFonts w:ascii="宋体" w:hAnsi="宋体"/>
        </w:rPr>
        <w:t>第一章  采购内容与服务要求</w:t>
      </w:r>
      <w:r>
        <w:tab/>
      </w:r>
      <w:r>
        <w:fldChar w:fldCharType="begin"/>
      </w:r>
      <w:r>
        <w:instrText xml:space="preserve"> PAGEREF _Toc70666042 \h </w:instrText>
      </w:r>
      <w:r>
        <w:fldChar w:fldCharType="separate"/>
      </w:r>
      <w:r>
        <w:t>5</w:t>
      </w:r>
      <w:r>
        <w:fldChar w:fldCharType="end"/>
      </w:r>
      <w:r>
        <w:fldChar w:fldCharType="end"/>
      </w:r>
    </w:p>
    <w:p>
      <w:pPr>
        <w:pStyle w:val="16"/>
        <w:tabs>
          <w:tab w:val="right" w:leader="dot" w:pos="8778"/>
        </w:tabs>
        <w:rPr>
          <w:rFonts w:asciiTheme="minorHAnsi" w:hAnsiTheme="minorHAnsi" w:eastAsiaTheme="minorEastAsia" w:cstheme="minorBidi"/>
          <w:szCs w:val="22"/>
        </w:rPr>
      </w:pPr>
      <w:r>
        <w:fldChar w:fldCharType="begin"/>
      </w:r>
      <w:r>
        <w:instrText xml:space="preserve"> HYPERLINK \l "_Toc70666043" </w:instrText>
      </w:r>
      <w:r>
        <w:fldChar w:fldCharType="separate"/>
      </w:r>
      <w:r>
        <w:rPr>
          <w:rStyle w:val="22"/>
          <w:rFonts w:ascii="宋体" w:hAnsi="宋体" w:cs="Arial"/>
        </w:rPr>
        <w:t>一、询价项目基本概况</w:t>
      </w:r>
      <w:r>
        <w:tab/>
      </w:r>
      <w:r>
        <w:fldChar w:fldCharType="begin"/>
      </w:r>
      <w:r>
        <w:instrText xml:space="preserve"> PAGEREF _Toc70666043 \h </w:instrText>
      </w:r>
      <w:r>
        <w:fldChar w:fldCharType="separate"/>
      </w:r>
      <w:r>
        <w:t>5</w:t>
      </w:r>
      <w:r>
        <w:fldChar w:fldCharType="end"/>
      </w:r>
      <w:r>
        <w:fldChar w:fldCharType="end"/>
      </w:r>
    </w:p>
    <w:p>
      <w:pPr>
        <w:pStyle w:val="16"/>
        <w:tabs>
          <w:tab w:val="right" w:leader="dot" w:pos="8778"/>
        </w:tabs>
        <w:rPr>
          <w:rFonts w:asciiTheme="minorHAnsi" w:hAnsiTheme="minorHAnsi" w:eastAsiaTheme="minorEastAsia" w:cstheme="minorBidi"/>
          <w:szCs w:val="22"/>
        </w:rPr>
      </w:pPr>
      <w:r>
        <w:fldChar w:fldCharType="begin"/>
      </w:r>
      <w:r>
        <w:instrText xml:space="preserve"> HYPERLINK \l "_Toc70666044" </w:instrText>
      </w:r>
      <w:r>
        <w:fldChar w:fldCharType="separate"/>
      </w:r>
      <w:r>
        <w:rPr>
          <w:rStyle w:val="22"/>
          <w:rFonts w:ascii="宋体" w:hAnsi="宋体" w:cs="Arial"/>
        </w:rPr>
        <w:t>二、审计目的</w:t>
      </w:r>
      <w:r>
        <w:tab/>
      </w:r>
      <w:r>
        <w:fldChar w:fldCharType="begin"/>
      </w:r>
      <w:r>
        <w:instrText xml:space="preserve"> PAGEREF _Toc70666044 \h </w:instrText>
      </w:r>
      <w:r>
        <w:fldChar w:fldCharType="separate"/>
      </w:r>
      <w:r>
        <w:t>5</w:t>
      </w:r>
      <w:r>
        <w:fldChar w:fldCharType="end"/>
      </w:r>
      <w:r>
        <w:fldChar w:fldCharType="end"/>
      </w:r>
    </w:p>
    <w:p>
      <w:pPr>
        <w:pStyle w:val="16"/>
        <w:tabs>
          <w:tab w:val="right" w:leader="dot" w:pos="8778"/>
        </w:tabs>
        <w:rPr>
          <w:rFonts w:asciiTheme="minorHAnsi" w:hAnsiTheme="minorHAnsi" w:eastAsiaTheme="minorEastAsia" w:cstheme="minorBidi"/>
          <w:szCs w:val="22"/>
        </w:rPr>
      </w:pPr>
      <w:r>
        <w:fldChar w:fldCharType="begin"/>
      </w:r>
      <w:r>
        <w:instrText xml:space="preserve"> HYPERLINK \l "_Toc70666045" </w:instrText>
      </w:r>
      <w:r>
        <w:fldChar w:fldCharType="separate"/>
      </w:r>
      <w:r>
        <w:rPr>
          <w:rStyle w:val="22"/>
          <w:rFonts w:ascii="Arial" w:hAnsi="宋体"/>
        </w:rPr>
        <w:t>三、采购内容和技术要求</w:t>
      </w:r>
      <w:r>
        <w:tab/>
      </w:r>
      <w:r>
        <w:fldChar w:fldCharType="begin"/>
      </w:r>
      <w:r>
        <w:instrText xml:space="preserve"> PAGEREF _Toc70666045 \h </w:instrText>
      </w:r>
      <w:r>
        <w:fldChar w:fldCharType="separate"/>
      </w:r>
      <w:r>
        <w:t>5</w:t>
      </w:r>
      <w:r>
        <w:fldChar w:fldCharType="end"/>
      </w:r>
      <w:r>
        <w:fldChar w:fldCharType="end"/>
      </w:r>
    </w:p>
    <w:p>
      <w:pPr>
        <w:pStyle w:val="16"/>
        <w:tabs>
          <w:tab w:val="right" w:leader="dot" w:pos="8778"/>
        </w:tabs>
        <w:rPr>
          <w:rFonts w:asciiTheme="minorHAnsi" w:hAnsiTheme="minorHAnsi" w:eastAsiaTheme="minorEastAsia" w:cstheme="minorBidi"/>
          <w:szCs w:val="22"/>
        </w:rPr>
      </w:pPr>
      <w:r>
        <w:fldChar w:fldCharType="begin"/>
      </w:r>
      <w:r>
        <w:instrText xml:space="preserve"> HYPERLINK \l "_Toc70666046" </w:instrText>
      </w:r>
      <w:r>
        <w:fldChar w:fldCharType="separate"/>
      </w:r>
      <w:r>
        <w:rPr>
          <w:rStyle w:val="22"/>
          <w:rFonts w:hAnsi="宋体"/>
        </w:rPr>
        <w:t>四、商务条款</w:t>
      </w:r>
      <w:r>
        <w:tab/>
      </w:r>
      <w:r>
        <w:fldChar w:fldCharType="begin"/>
      </w:r>
      <w:r>
        <w:instrText xml:space="preserve"> PAGEREF _Toc70666046 \h </w:instrText>
      </w:r>
      <w:r>
        <w:fldChar w:fldCharType="separate"/>
      </w:r>
      <w:r>
        <w:t>6</w:t>
      </w:r>
      <w:r>
        <w:fldChar w:fldCharType="end"/>
      </w:r>
      <w:r>
        <w:fldChar w:fldCharType="end"/>
      </w:r>
    </w:p>
    <w:p>
      <w:pPr>
        <w:pStyle w:val="15"/>
        <w:tabs>
          <w:tab w:val="right" w:leader="dot" w:pos="8778"/>
        </w:tabs>
        <w:rPr>
          <w:rFonts w:asciiTheme="minorHAnsi" w:hAnsiTheme="minorHAnsi" w:eastAsiaTheme="minorEastAsia" w:cstheme="minorBidi"/>
          <w:szCs w:val="22"/>
        </w:rPr>
      </w:pPr>
      <w:r>
        <w:fldChar w:fldCharType="begin"/>
      </w:r>
      <w:r>
        <w:instrText xml:space="preserve"> HYPERLINK \l "_Toc70666047" </w:instrText>
      </w:r>
      <w:r>
        <w:fldChar w:fldCharType="separate"/>
      </w:r>
      <w:r>
        <w:rPr>
          <w:rStyle w:val="22"/>
          <w:rFonts w:ascii="宋体" w:hAnsi="宋体"/>
        </w:rPr>
        <w:t>第二章  供应商资质</w:t>
      </w:r>
      <w:r>
        <w:tab/>
      </w:r>
      <w:r>
        <w:fldChar w:fldCharType="begin"/>
      </w:r>
      <w:r>
        <w:instrText xml:space="preserve"> PAGEREF _Toc70666047 \h </w:instrText>
      </w:r>
      <w:r>
        <w:fldChar w:fldCharType="separate"/>
      </w:r>
      <w:r>
        <w:t>7</w:t>
      </w:r>
      <w:r>
        <w:fldChar w:fldCharType="end"/>
      </w:r>
      <w:r>
        <w:fldChar w:fldCharType="end"/>
      </w:r>
    </w:p>
    <w:p>
      <w:pPr>
        <w:pStyle w:val="16"/>
        <w:tabs>
          <w:tab w:val="right" w:leader="dot" w:pos="8778"/>
        </w:tabs>
        <w:rPr>
          <w:rFonts w:asciiTheme="minorHAnsi" w:hAnsiTheme="minorHAnsi" w:eastAsiaTheme="minorEastAsia" w:cstheme="minorBidi"/>
          <w:szCs w:val="22"/>
        </w:rPr>
      </w:pPr>
      <w:r>
        <w:fldChar w:fldCharType="begin"/>
      </w:r>
      <w:r>
        <w:instrText xml:space="preserve"> HYPERLINK \l "_Toc70666048" </w:instrText>
      </w:r>
      <w:r>
        <w:fldChar w:fldCharType="separate"/>
      </w:r>
      <w:r>
        <w:rPr>
          <w:rStyle w:val="22"/>
          <w:rFonts w:ascii="Arial" w:hAnsi="宋体"/>
        </w:rPr>
        <w:t>一、合格的供应商</w:t>
      </w:r>
      <w:r>
        <w:tab/>
      </w:r>
      <w:r>
        <w:fldChar w:fldCharType="begin"/>
      </w:r>
      <w:r>
        <w:instrText xml:space="preserve"> PAGEREF _Toc70666048 \h </w:instrText>
      </w:r>
      <w:r>
        <w:fldChar w:fldCharType="separate"/>
      </w:r>
      <w:r>
        <w:t>7</w:t>
      </w:r>
      <w:r>
        <w:fldChar w:fldCharType="end"/>
      </w:r>
      <w:r>
        <w:fldChar w:fldCharType="end"/>
      </w:r>
    </w:p>
    <w:p>
      <w:pPr>
        <w:pStyle w:val="16"/>
        <w:tabs>
          <w:tab w:val="right" w:leader="dot" w:pos="8778"/>
        </w:tabs>
        <w:rPr>
          <w:rFonts w:asciiTheme="minorHAnsi" w:hAnsiTheme="minorHAnsi" w:eastAsiaTheme="minorEastAsia" w:cstheme="minorBidi"/>
          <w:szCs w:val="22"/>
        </w:rPr>
      </w:pPr>
      <w:r>
        <w:fldChar w:fldCharType="begin"/>
      </w:r>
      <w:r>
        <w:instrText xml:space="preserve"> HYPERLINK \l "_Toc70666049" </w:instrText>
      </w:r>
      <w:r>
        <w:fldChar w:fldCharType="separate"/>
      </w:r>
      <w:r>
        <w:rPr>
          <w:rStyle w:val="22"/>
          <w:rFonts w:ascii="Arial" w:hAnsi="宋体"/>
        </w:rPr>
        <w:t>二、资格证明文件</w:t>
      </w:r>
      <w:r>
        <w:tab/>
      </w:r>
      <w:r>
        <w:fldChar w:fldCharType="begin"/>
      </w:r>
      <w:r>
        <w:instrText xml:space="preserve"> PAGEREF _Toc70666049 \h </w:instrText>
      </w:r>
      <w:r>
        <w:fldChar w:fldCharType="separate"/>
      </w:r>
      <w:r>
        <w:t>7</w:t>
      </w:r>
      <w:r>
        <w:fldChar w:fldCharType="end"/>
      </w:r>
      <w:r>
        <w:fldChar w:fldCharType="end"/>
      </w:r>
    </w:p>
    <w:p>
      <w:pPr>
        <w:pStyle w:val="15"/>
        <w:tabs>
          <w:tab w:val="right" w:leader="dot" w:pos="8778"/>
        </w:tabs>
        <w:rPr>
          <w:rFonts w:asciiTheme="minorHAnsi" w:hAnsiTheme="minorHAnsi" w:eastAsiaTheme="minorEastAsia" w:cstheme="minorBidi"/>
          <w:szCs w:val="22"/>
        </w:rPr>
      </w:pPr>
      <w:r>
        <w:fldChar w:fldCharType="begin"/>
      </w:r>
      <w:r>
        <w:instrText xml:space="preserve"> HYPERLINK \l "_Toc70666050" </w:instrText>
      </w:r>
      <w:r>
        <w:fldChar w:fldCharType="separate"/>
      </w:r>
      <w:r>
        <w:rPr>
          <w:rStyle w:val="22"/>
          <w:rFonts w:ascii="宋体" w:hAnsi="宋体"/>
        </w:rPr>
        <w:t>第三章  响应文件的编制及要求</w:t>
      </w:r>
      <w:r>
        <w:tab/>
      </w:r>
      <w:r>
        <w:fldChar w:fldCharType="begin"/>
      </w:r>
      <w:r>
        <w:instrText xml:space="preserve"> PAGEREF _Toc70666050 \h </w:instrText>
      </w:r>
      <w:r>
        <w:fldChar w:fldCharType="separate"/>
      </w:r>
      <w:r>
        <w:t>8</w:t>
      </w:r>
      <w:r>
        <w:fldChar w:fldCharType="end"/>
      </w:r>
      <w:r>
        <w:fldChar w:fldCharType="end"/>
      </w:r>
    </w:p>
    <w:p>
      <w:pPr>
        <w:pStyle w:val="16"/>
        <w:tabs>
          <w:tab w:val="right" w:leader="dot" w:pos="8778"/>
        </w:tabs>
        <w:rPr>
          <w:rFonts w:asciiTheme="minorHAnsi" w:hAnsiTheme="minorHAnsi" w:eastAsiaTheme="minorEastAsia" w:cstheme="minorBidi"/>
          <w:szCs w:val="22"/>
        </w:rPr>
      </w:pPr>
      <w:r>
        <w:fldChar w:fldCharType="begin"/>
      </w:r>
      <w:r>
        <w:instrText xml:space="preserve"> HYPERLINK \l "_Toc70666051" </w:instrText>
      </w:r>
      <w:r>
        <w:fldChar w:fldCharType="separate"/>
      </w:r>
      <w:r>
        <w:rPr>
          <w:rStyle w:val="22"/>
          <w:rFonts w:ascii="Arial" w:hAnsi="宋体"/>
        </w:rPr>
        <w:t>一、文件编制要求</w:t>
      </w:r>
      <w:r>
        <w:tab/>
      </w:r>
      <w:r>
        <w:fldChar w:fldCharType="begin"/>
      </w:r>
      <w:r>
        <w:instrText xml:space="preserve"> PAGEREF _Toc70666051 \h </w:instrText>
      </w:r>
      <w:r>
        <w:fldChar w:fldCharType="separate"/>
      </w:r>
      <w:r>
        <w:t>8</w:t>
      </w:r>
      <w:r>
        <w:fldChar w:fldCharType="end"/>
      </w:r>
      <w:r>
        <w:fldChar w:fldCharType="end"/>
      </w:r>
    </w:p>
    <w:p>
      <w:pPr>
        <w:pStyle w:val="16"/>
        <w:tabs>
          <w:tab w:val="right" w:leader="dot" w:pos="8778"/>
        </w:tabs>
        <w:rPr>
          <w:rFonts w:asciiTheme="minorHAnsi" w:hAnsiTheme="minorHAnsi" w:eastAsiaTheme="minorEastAsia" w:cstheme="minorBidi"/>
          <w:szCs w:val="22"/>
        </w:rPr>
      </w:pPr>
      <w:r>
        <w:fldChar w:fldCharType="begin"/>
      </w:r>
      <w:r>
        <w:instrText xml:space="preserve"> HYPERLINK \l "_Toc70666052" </w:instrText>
      </w:r>
      <w:r>
        <w:fldChar w:fldCharType="separate"/>
      </w:r>
      <w:r>
        <w:rPr>
          <w:rStyle w:val="22"/>
          <w:rFonts w:ascii="Arial" w:hAnsi="宋体"/>
        </w:rPr>
        <w:t>二、响应文件的签署及规定</w:t>
      </w:r>
      <w:r>
        <w:tab/>
      </w:r>
      <w:r>
        <w:fldChar w:fldCharType="begin"/>
      </w:r>
      <w:r>
        <w:instrText xml:space="preserve"> PAGEREF _Toc70666052 \h </w:instrText>
      </w:r>
      <w:r>
        <w:fldChar w:fldCharType="separate"/>
      </w:r>
      <w:r>
        <w:t>8</w:t>
      </w:r>
      <w:r>
        <w:fldChar w:fldCharType="end"/>
      </w:r>
      <w:r>
        <w:fldChar w:fldCharType="end"/>
      </w:r>
    </w:p>
    <w:p>
      <w:pPr>
        <w:pStyle w:val="16"/>
        <w:tabs>
          <w:tab w:val="right" w:leader="dot" w:pos="8778"/>
        </w:tabs>
        <w:rPr>
          <w:rFonts w:asciiTheme="minorHAnsi" w:hAnsiTheme="minorHAnsi" w:eastAsiaTheme="minorEastAsia" w:cstheme="minorBidi"/>
          <w:szCs w:val="22"/>
        </w:rPr>
      </w:pPr>
      <w:r>
        <w:fldChar w:fldCharType="begin"/>
      </w:r>
      <w:r>
        <w:instrText xml:space="preserve"> HYPERLINK \l "_Toc70666053" </w:instrText>
      </w:r>
      <w:r>
        <w:fldChar w:fldCharType="separate"/>
      </w:r>
      <w:r>
        <w:rPr>
          <w:rStyle w:val="22"/>
          <w:rFonts w:ascii="Arial" w:hAnsi="宋体"/>
        </w:rPr>
        <w:t>三、响应文件的递交</w:t>
      </w:r>
      <w:r>
        <w:tab/>
      </w:r>
      <w:r>
        <w:fldChar w:fldCharType="begin"/>
      </w:r>
      <w:r>
        <w:instrText xml:space="preserve"> PAGEREF _Toc70666053 \h </w:instrText>
      </w:r>
      <w:r>
        <w:fldChar w:fldCharType="separate"/>
      </w:r>
      <w:r>
        <w:t>8</w:t>
      </w:r>
      <w:r>
        <w:fldChar w:fldCharType="end"/>
      </w:r>
      <w:r>
        <w:fldChar w:fldCharType="end"/>
      </w:r>
    </w:p>
    <w:p>
      <w:pPr>
        <w:pStyle w:val="15"/>
        <w:tabs>
          <w:tab w:val="right" w:leader="dot" w:pos="8778"/>
        </w:tabs>
        <w:rPr>
          <w:rFonts w:asciiTheme="minorHAnsi" w:hAnsiTheme="minorHAnsi" w:eastAsiaTheme="minorEastAsia" w:cstheme="minorBidi"/>
          <w:szCs w:val="22"/>
        </w:rPr>
      </w:pPr>
      <w:r>
        <w:fldChar w:fldCharType="begin"/>
      </w:r>
      <w:r>
        <w:instrText xml:space="preserve"> HYPERLINK \l "_Toc70666054" </w:instrText>
      </w:r>
      <w:r>
        <w:fldChar w:fldCharType="separate"/>
      </w:r>
      <w:r>
        <w:rPr>
          <w:rStyle w:val="22"/>
          <w:rFonts w:ascii="宋体" w:hAnsi="宋体"/>
        </w:rPr>
        <w:t>第四章  询价过程及确定成交</w:t>
      </w:r>
      <w:r>
        <w:tab/>
      </w:r>
      <w:r>
        <w:fldChar w:fldCharType="begin"/>
      </w:r>
      <w:r>
        <w:instrText xml:space="preserve"> PAGEREF _Toc70666054 \h </w:instrText>
      </w:r>
      <w:r>
        <w:fldChar w:fldCharType="separate"/>
      </w:r>
      <w:r>
        <w:t>9</w:t>
      </w:r>
      <w:r>
        <w:fldChar w:fldCharType="end"/>
      </w:r>
      <w:r>
        <w:fldChar w:fldCharType="end"/>
      </w:r>
    </w:p>
    <w:p>
      <w:pPr>
        <w:pStyle w:val="16"/>
        <w:tabs>
          <w:tab w:val="right" w:leader="dot" w:pos="8778"/>
        </w:tabs>
        <w:rPr>
          <w:rFonts w:asciiTheme="minorHAnsi" w:hAnsiTheme="minorHAnsi" w:eastAsiaTheme="minorEastAsia" w:cstheme="minorBidi"/>
          <w:szCs w:val="22"/>
        </w:rPr>
      </w:pPr>
      <w:r>
        <w:fldChar w:fldCharType="begin"/>
      </w:r>
      <w:r>
        <w:instrText xml:space="preserve"> HYPERLINK \l "_Toc70666055" </w:instrText>
      </w:r>
      <w:r>
        <w:fldChar w:fldCharType="separate"/>
      </w:r>
      <w:r>
        <w:rPr>
          <w:rStyle w:val="22"/>
          <w:rFonts w:ascii="Arial" w:hAnsi="宋体"/>
        </w:rPr>
        <w:t>一、响应文件的初审</w:t>
      </w:r>
      <w:r>
        <w:tab/>
      </w:r>
      <w:r>
        <w:fldChar w:fldCharType="begin"/>
      </w:r>
      <w:r>
        <w:instrText xml:space="preserve"> PAGEREF _Toc70666055 \h </w:instrText>
      </w:r>
      <w:r>
        <w:fldChar w:fldCharType="separate"/>
      </w:r>
      <w:r>
        <w:t>9</w:t>
      </w:r>
      <w:r>
        <w:fldChar w:fldCharType="end"/>
      </w:r>
      <w:r>
        <w:fldChar w:fldCharType="end"/>
      </w:r>
    </w:p>
    <w:p>
      <w:pPr>
        <w:pStyle w:val="16"/>
        <w:tabs>
          <w:tab w:val="right" w:leader="dot" w:pos="8778"/>
        </w:tabs>
        <w:rPr>
          <w:rFonts w:asciiTheme="minorHAnsi" w:hAnsiTheme="minorHAnsi" w:eastAsiaTheme="minorEastAsia" w:cstheme="minorBidi"/>
          <w:szCs w:val="22"/>
        </w:rPr>
      </w:pPr>
      <w:r>
        <w:fldChar w:fldCharType="begin"/>
      </w:r>
      <w:r>
        <w:instrText xml:space="preserve"> HYPERLINK \l "_Toc70666056" </w:instrText>
      </w:r>
      <w:r>
        <w:fldChar w:fldCharType="separate"/>
      </w:r>
      <w:r>
        <w:rPr>
          <w:rStyle w:val="22"/>
          <w:rFonts w:ascii="Arial" w:hAnsi="宋体"/>
        </w:rPr>
        <w:t>二、实质性响应审查</w:t>
      </w:r>
      <w:r>
        <w:tab/>
      </w:r>
      <w:r>
        <w:fldChar w:fldCharType="begin"/>
      </w:r>
      <w:r>
        <w:instrText xml:space="preserve"> PAGEREF _Toc70666056 \h </w:instrText>
      </w:r>
      <w:r>
        <w:fldChar w:fldCharType="separate"/>
      </w:r>
      <w:r>
        <w:t>9</w:t>
      </w:r>
      <w:r>
        <w:fldChar w:fldCharType="end"/>
      </w:r>
      <w:r>
        <w:fldChar w:fldCharType="end"/>
      </w:r>
    </w:p>
    <w:p>
      <w:pPr>
        <w:pStyle w:val="16"/>
        <w:tabs>
          <w:tab w:val="right" w:leader="dot" w:pos="8778"/>
        </w:tabs>
        <w:rPr>
          <w:rFonts w:asciiTheme="minorHAnsi" w:hAnsiTheme="minorHAnsi" w:eastAsiaTheme="minorEastAsia" w:cstheme="minorBidi"/>
          <w:szCs w:val="22"/>
        </w:rPr>
      </w:pPr>
      <w:r>
        <w:fldChar w:fldCharType="begin"/>
      </w:r>
      <w:r>
        <w:instrText xml:space="preserve"> HYPERLINK \l "_Toc70666057" </w:instrText>
      </w:r>
      <w:r>
        <w:fldChar w:fldCharType="separate"/>
      </w:r>
      <w:r>
        <w:rPr>
          <w:rStyle w:val="22"/>
          <w:rFonts w:ascii="Arial" w:hAnsi="宋体"/>
        </w:rPr>
        <w:t>三、无效响应</w:t>
      </w:r>
      <w:r>
        <w:tab/>
      </w:r>
      <w:r>
        <w:fldChar w:fldCharType="begin"/>
      </w:r>
      <w:r>
        <w:instrText xml:space="preserve"> PAGEREF _Toc70666057 \h </w:instrText>
      </w:r>
      <w:r>
        <w:fldChar w:fldCharType="separate"/>
      </w:r>
      <w:r>
        <w:t>9</w:t>
      </w:r>
      <w:r>
        <w:fldChar w:fldCharType="end"/>
      </w:r>
      <w:r>
        <w:fldChar w:fldCharType="end"/>
      </w:r>
    </w:p>
    <w:p>
      <w:pPr>
        <w:pStyle w:val="16"/>
        <w:tabs>
          <w:tab w:val="right" w:leader="dot" w:pos="8778"/>
        </w:tabs>
        <w:rPr>
          <w:rFonts w:asciiTheme="minorHAnsi" w:hAnsiTheme="minorHAnsi" w:eastAsiaTheme="minorEastAsia" w:cstheme="minorBidi"/>
          <w:szCs w:val="22"/>
        </w:rPr>
      </w:pPr>
      <w:r>
        <w:fldChar w:fldCharType="begin"/>
      </w:r>
      <w:r>
        <w:instrText xml:space="preserve"> HYPERLINK \l "_Toc70666058" </w:instrText>
      </w:r>
      <w:r>
        <w:fldChar w:fldCharType="separate"/>
      </w:r>
      <w:r>
        <w:rPr>
          <w:rStyle w:val="22"/>
          <w:rFonts w:ascii="Arial" w:hAnsi="宋体"/>
        </w:rPr>
        <w:t>四、</w:t>
      </w:r>
      <w:r>
        <w:rPr>
          <w:rStyle w:val="22"/>
          <w:rFonts w:hAnsi="宋体"/>
        </w:rPr>
        <w:t>响应</w:t>
      </w:r>
      <w:r>
        <w:rPr>
          <w:rStyle w:val="22"/>
          <w:rFonts w:ascii="Arial" w:hAnsi="宋体"/>
        </w:rPr>
        <w:t>文件的澄清</w:t>
      </w:r>
      <w:r>
        <w:tab/>
      </w:r>
      <w:r>
        <w:fldChar w:fldCharType="begin"/>
      </w:r>
      <w:r>
        <w:instrText xml:space="preserve"> PAGEREF _Toc70666058 \h </w:instrText>
      </w:r>
      <w:r>
        <w:fldChar w:fldCharType="separate"/>
      </w:r>
      <w:r>
        <w:t>10</w:t>
      </w:r>
      <w:r>
        <w:fldChar w:fldCharType="end"/>
      </w:r>
      <w:r>
        <w:fldChar w:fldCharType="end"/>
      </w:r>
    </w:p>
    <w:p>
      <w:pPr>
        <w:pStyle w:val="16"/>
        <w:tabs>
          <w:tab w:val="right" w:leader="dot" w:pos="8778"/>
        </w:tabs>
        <w:rPr>
          <w:rFonts w:asciiTheme="minorHAnsi" w:hAnsiTheme="minorHAnsi" w:eastAsiaTheme="minorEastAsia" w:cstheme="minorBidi"/>
          <w:szCs w:val="22"/>
        </w:rPr>
      </w:pPr>
      <w:r>
        <w:fldChar w:fldCharType="begin"/>
      </w:r>
      <w:r>
        <w:instrText xml:space="preserve"> HYPERLINK \l "_Toc70666059" </w:instrText>
      </w:r>
      <w:r>
        <w:fldChar w:fldCharType="separate"/>
      </w:r>
      <w:r>
        <w:rPr>
          <w:rStyle w:val="22"/>
          <w:rFonts w:ascii="Arial" w:hAnsi="宋体"/>
        </w:rPr>
        <w:t>五、评审</w:t>
      </w:r>
      <w:r>
        <w:tab/>
      </w:r>
      <w:r>
        <w:fldChar w:fldCharType="begin"/>
      </w:r>
      <w:r>
        <w:instrText xml:space="preserve"> PAGEREF _Toc70666059 \h </w:instrText>
      </w:r>
      <w:r>
        <w:fldChar w:fldCharType="separate"/>
      </w:r>
      <w:r>
        <w:t>11</w:t>
      </w:r>
      <w:r>
        <w:fldChar w:fldCharType="end"/>
      </w:r>
      <w:r>
        <w:fldChar w:fldCharType="end"/>
      </w:r>
    </w:p>
    <w:p>
      <w:pPr>
        <w:pStyle w:val="16"/>
        <w:tabs>
          <w:tab w:val="right" w:leader="dot" w:pos="8778"/>
        </w:tabs>
        <w:rPr>
          <w:rFonts w:asciiTheme="minorHAnsi" w:hAnsiTheme="minorHAnsi" w:eastAsiaTheme="minorEastAsia" w:cstheme="minorBidi"/>
          <w:szCs w:val="22"/>
        </w:rPr>
      </w:pPr>
      <w:r>
        <w:fldChar w:fldCharType="begin"/>
      </w:r>
      <w:r>
        <w:instrText xml:space="preserve"> HYPERLINK \l "_Toc70666060" </w:instrText>
      </w:r>
      <w:r>
        <w:fldChar w:fldCharType="separate"/>
      </w:r>
      <w:r>
        <w:rPr>
          <w:rStyle w:val="22"/>
          <w:rFonts w:ascii="Arial" w:hAnsi="宋体"/>
        </w:rPr>
        <w:t>六、询价成交原则</w:t>
      </w:r>
      <w:r>
        <w:tab/>
      </w:r>
      <w:r>
        <w:fldChar w:fldCharType="begin"/>
      </w:r>
      <w:r>
        <w:instrText xml:space="preserve"> PAGEREF _Toc70666060 \h </w:instrText>
      </w:r>
      <w:r>
        <w:fldChar w:fldCharType="separate"/>
      </w:r>
      <w:r>
        <w:t>11</w:t>
      </w:r>
      <w:r>
        <w:fldChar w:fldCharType="end"/>
      </w:r>
      <w:r>
        <w:fldChar w:fldCharType="end"/>
      </w:r>
    </w:p>
    <w:p>
      <w:pPr>
        <w:pStyle w:val="16"/>
        <w:tabs>
          <w:tab w:val="right" w:leader="dot" w:pos="8778"/>
        </w:tabs>
        <w:rPr>
          <w:rFonts w:asciiTheme="minorHAnsi" w:hAnsiTheme="minorHAnsi" w:eastAsiaTheme="minorEastAsia" w:cstheme="minorBidi"/>
          <w:szCs w:val="22"/>
        </w:rPr>
      </w:pPr>
      <w:r>
        <w:fldChar w:fldCharType="begin"/>
      </w:r>
      <w:r>
        <w:instrText xml:space="preserve"> HYPERLINK \l "_Toc70666061" </w:instrText>
      </w:r>
      <w:r>
        <w:fldChar w:fldCharType="separate"/>
      </w:r>
      <w:r>
        <w:rPr>
          <w:rStyle w:val="22"/>
          <w:rFonts w:ascii="Arial" w:hAnsi="宋体"/>
        </w:rPr>
        <w:t>七、采购终止条款</w:t>
      </w:r>
      <w:r>
        <w:tab/>
      </w:r>
      <w:r>
        <w:fldChar w:fldCharType="begin"/>
      </w:r>
      <w:r>
        <w:instrText xml:space="preserve"> PAGEREF _Toc70666061 \h </w:instrText>
      </w:r>
      <w:r>
        <w:fldChar w:fldCharType="separate"/>
      </w:r>
      <w:r>
        <w:t>11</w:t>
      </w:r>
      <w:r>
        <w:fldChar w:fldCharType="end"/>
      </w:r>
      <w:r>
        <w:fldChar w:fldCharType="end"/>
      </w:r>
    </w:p>
    <w:p>
      <w:pPr>
        <w:pStyle w:val="15"/>
        <w:tabs>
          <w:tab w:val="right" w:leader="dot" w:pos="8778"/>
        </w:tabs>
        <w:rPr>
          <w:rFonts w:asciiTheme="minorHAnsi" w:hAnsiTheme="minorHAnsi" w:eastAsiaTheme="minorEastAsia" w:cstheme="minorBidi"/>
          <w:szCs w:val="22"/>
        </w:rPr>
      </w:pPr>
      <w:r>
        <w:fldChar w:fldCharType="begin"/>
      </w:r>
      <w:r>
        <w:instrText xml:space="preserve"> HYPERLINK \l "_Toc70666062" </w:instrText>
      </w:r>
      <w:r>
        <w:fldChar w:fldCharType="separate"/>
      </w:r>
      <w:r>
        <w:rPr>
          <w:rStyle w:val="22"/>
          <w:rFonts w:ascii="宋体" w:hAnsi="宋体"/>
        </w:rPr>
        <w:t>第五章  项目验收及付款</w:t>
      </w:r>
      <w:r>
        <w:tab/>
      </w:r>
      <w:r>
        <w:fldChar w:fldCharType="begin"/>
      </w:r>
      <w:r>
        <w:instrText xml:space="preserve"> PAGEREF _Toc70666062 \h </w:instrText>
      </w:r>
      <w:r>
        <w:fldChar w:fldCharType="separate"/>
      </w:r>
      <w:r>
        <w:t>11</w:t>
      </w:r>
      <w:r>
        <w:fldChar w:fldCharType="end"/>
      </w:r>
      <w:r>
        <w:fldChar w:fldCharType="end"/>
      </w:r>
    </w:p>
    <w:p>
      <w:pPr>
        <w:pStyle w:val="15"/>
        <w:tabs>
          <w:tab w:val="right" w:leader="dot" w:pos="8778"/>
        </w:tabs>
        <w:rPr>
          <w:rFonts w:asciiTheme="minorHAnsi" w:hAnsiTheme="minorHAnsi" w:eastAsiaTheme="minorEastAsia" w:cstheme="minorBidi"/>
          <w:szCs w:val="22"/>
        </w:rPr>
      </w:pPr>
      <w:r>
        <w:fldChar w:fldCharType="begin"/>
      </w:r>
      <w:r>
        <w:instrText xml:space="preserve"> HYPERLINK \l "_Toc70666063" </w:instrText>
      </w:r>
      <w:r>
        <w:fldChar w:fldCharType="separate"/>
      </w:r>
      <w:r>
        <w:rPr>
          <w:rStyle w:val="22"/>
          <w:rFonts w:ascii="宋体" w:hAnsi="宋体"/>
        </w:rPr>
        <w:t>第六章  其他</w:t>
      </w:r>
      <w:r>
        <w:tab/>
      </w:r>
      <w:r>
        <w:fldChar w:fldCharType="begin"/>
      </w:r>
      <w:r>
        <w:instrText xml:space="preserve"> PAGEREF _Toc70666063 \h </w:instrText>
      </w:r>
      <w:r>
        <w:fldChar w:fldCharType="separate"/>
      </w:r>
      <w:r>
        <w:t>12</w:t>
      </w:r>
      <w:r>
        <w:fldChar w:fldCharType="end"/>
      </w:r>
      <w:r>
        <w:fldChar w:fldCharType="end"/>
      </w:r>
    </w:p>
    <w:p>
      <w:pPr>
        <w:pStyle w:val="15"/>
        <w:tabs>
          <w:tab w:val="right" w:leader="dot" w:pos="8778"/>
        </w:tabs>
        <w:rPr>
          <w:rFonts w:asciiTheme="minorHAnsi" w:hAnsiTheme="minorHAnsi" w:eastAsiaTheme="minorEastAsia" w:cstheme="minorBidi"/>
          <w:szCs w:val="22"/>
        </w:rPr>
      </w:pPr>
      <w:r>
        <w:fldChar w:fldCharType="begin"/>
      </w:r>
      <w:r>
        <w:instrText xml:space="preserve"> HYPERLINK \l "_Toc70666064" </w:instrText>
      </w:r>
      <w:r>
        <w:fldChar w:fldCharType="separate"/>
      </w:r>
      <w:r>
        <w:rPr>
          <w:rStyle w:val="22"/>
          <w:rFonts w:ascii="宋体" w:hAnsi="宋体"/>
        </w:rPr>
        <w:t>第七章  响应文件格式与要求</w:t>
      </w:r>
      <w:r>
        <w:tab/>
      </w:r>
      <w:r>
        <w:fldChar w:fldCharType="begin"/>
      </w:r>
      <w:r>
        <w:instrText xml:space="preserve"> PAGEREF _Toc70666064 \h </w:instrText>
      </w:r>
      <w:r>
        <w:fldChar w:fldCharType="separate"/>
      </w:r>
      <w:r>
        <w:t>12</w:t>
      </w:r>
      <w:r>
        <w:fldChar w:fldCharType="end"/>
      </w:r>
      <w:r>
        <w:fldChar w:fldCharType="end"/>
      </w:r>
    </w:p>
    <w:p>
      <w:pPr>
        <w:pStyle w:val="15"/>
        <w:tabs>
          <w:tab w:val="right" w:leader="dot" w:pos="8778"/>
        </w:tabs>
        <w:rPr>
          <w:rFonts w:asciiTheme="minorHAnsi" w:hAnsiTheme="minorHAnsi" w:eastAsiaTheme="minorEastAsia" w:cstheme="minorBidi"/>
          <w:szCs w:val="22"/>
        </w:rPr>
      </w:pPr>
      <w:r>
        <w:fldChar w:fldCharType="begin"/>
      </w:r>
      <w:r>
        <w:instrText xml:space="preserve"> HYPERLINK \l "_Toc70666065" </w:instrText>
      </w:r>
      <w:r>
        <w:fldChar w:fldCharType="separate"/>
      </w:r>
      <w:r>
        <w:rPr>
          <w:rStyle w:val="22"/>
          <w:rFonts w:ascii="宋体" w:hAnsi="宋体"/>
        </w:rPr>
        <w:t xml:space="preserve">第八章  </w:t>
      </w:r>
      <w:r>
        <w:rPr>
          <w:rStyle w:val="22"/>
        </w:rPr>
        <w:t>集宁师范学院询价采购合同（格式）</w:t>
      </w:r>
      <w:r>
        <w:tab/>
      </w:r>
      <w:r>
        <w:fldChar w:fldCharType="begin"/>
      </w:r>
      <w:r>
        <w:instrText xml:space="preserve"> PAGEREF _Toc70666065 \h </w:instrText>
      </w:r>
      <w:r>
        <w:fldChar w:fldCharType="separate"/>
      </w:r>
      <w:r>
        <w:t>23</w:t>
      </w:r>
      <w:r>
        <w:fldChar w:fldCharType="end"/>
      </w:r>
      <w:r>
        <w:fldChar w:fldCharType="end"/>
      </w:r>
    </w:p>
    <w:p>
      <w:pPr>
        <w:pStyle w:val="40"/>
        <w:adjustRightInd w:val="0"/>
        <w:snapToGrid w:val="0"/>
        <w:spacing w:before="0" w:after="0" w:line="440" w:lineRule="exact"/>
        <w:rPr>
          <w:rFonts w:ascii="宋体" w:hAnsi="宋体"/>
          <w:sz w:val="30"/>
          <w:szCs w:val="30"/>
        </w:rPr>
      </w:pPr>
      <w:r>
        <w:rPr>
          <w:sz w:val="24"/>
          <w:szCs w:val="24"/>
        </w:rPr>
        <w:fldChar w:fldCharType="end"/>
      </w:r>
      <w:r>
        <w:br w:type="page"/>
      </w:r>
      <w:bookmarkStart w:id="1" w:name="_Toc448244721"/>
      <w:bookmarkStart w:id="2" w:name="_Toc70666041"/>
      <w:r>
        <w:rPr>
          <w:rFonts w:hint="eastAsia" w:ascii="宋体" w:hAnsi="宋体"/>
          <w:sz w:val="30"/>
          <w:szCs w:val="30"/>
        </w:rPr>
        <w:t>集宁师范学院</w:t>
      </w:r>
      <w:r>
        <w:rPr>
          <w:rFonts w:hint="eastAsia" w:ascii="宋体" w:hAnsi="宋体"/>
          <w:sz w:val="30"/>
          <w:szCs w:val="30"/>
          <w:u w:val="single"/>
        </w:rPr>
        <w:t>建设工程施工图设计文件审查项目</w:t>
      </w:r>
      <w:r>
        <w:rPr>
          <w:rFonts w:hint="eastAsia" w:ascii="宋体" w:hAnsi="宋体"/>
          <w:sz w:val="30"/>
          <w:szCs w:val="30"/>
        </w:rPr>
        <w:t>询价采购公告</w:t>
      </w:r>
      <w:bookmarkEnd w:id="0"/>
      <w:bookmarkEnd w:id="1"/>
      <w:bookmarkEnd w:id="2"/>
    </w:p>
    <w:p>
      <w:pPr>
        <w:pStyle w:val="10"/>
        <w:adjustRightInd w:val="0"/>
        <w:snapToGrid w:val="0"/>
        <w:spacing w:line="440" w:lineRule="exact"/>
        <w:ind w:firstLine="480" w:firstLineChars="200"/>
        <w:rPr>
          <w:rFonts w:hAnsi="宋体"/>
          <w:sz w:val="24"/>
          <w:szCs w:val="24"/>
          <w:shd w:val="clear" w:color="auto" w:fill="FFFFFF"/>
        </w:rPr>
      </w:pPr>
    </w:p>
    <w:p>
      <w:pPr>
        <w:pStyle w:val="10"/>
        <w:adjustRightInd w:val="0"/>
        <w:snapToGrid w:val="0"/>
        <w:spacing w:line="440" w:lineRule="exact"/>
        <w:ind w:firstLine="480" w:firstLineChars="200"/>
        <w:rPr>
          <w:rFonts w:hAnsi="宋体"/>
          <w:sz w:val="24"/>
          <w:szCs w:val="24"/>
          <w:shd w:val="clear" w:color="auto" w:fill="FFFFFF"/>
        </w:rPr>
      </w:pPr>
      <w:r>
        <w:rPr>
          <w:rFonts w:hint="eastAsia" w:hAnsi="宋体"/>
          <w:sz w:val="24"/>
          <w:szCs w:val="24"/>
          <w:shd w:val="clear" w:color="auto" w:fill="FFFFFF"/>
        </w:rPr>
        <w:t>集宁师范学院根据工作需要，采用询价，采购</w:t>
      </w:r>
      <w:r>
        <w:rPr>
          <w:rFonts w:hint="eastAsia" w:hAnsi="宋体"/>
          <w:sz w:val="24"/>
          <w:szCs w:val="24"/>
          <w:u w:val="single"/>
          <w:shd w:val="clear" w:color="auto" w:fill="FFFFFF"/>
        </w:rPr>
        <w:t>建设工程施工图设计文件审查项目</w:t>
      </w:r>
      <w:r>
        <w:rPr>
          <w:rFonts w:hint="eastAsia" w:hAnsi="宋体"/>
          <w:sz w:val="24"/>
          <w:szCs w:val="24"/>
          <w:shd w:val="clear" w:color="auto" w:fill="FFFFFF"/>
        </w:rPr>
        <w:t>。欢迎符合资格条件的供应商前来报名参加。</w:t>
      </w:r>
    </w:p>
    <w:p>
      <w:pPr>
        <w:pStyle w:val="10"/>
        <w:adjustRightInd w:val="0"/>
        <w:snapToGrid w:val="0"/>
        <w:spacing w:before="156" w:beforeLines="50" w:after="156" w:afterLines="50" w:line="440" w:lineRule="exact"/>
        <w:ind w:firstLine="482" w:firstLineChars="200"/>
        <w:rPr>
          <w:rFonts w:hAnsi="宋体"/>
          <w:b/>
          <w:sz w:val="24"/>
          <w:szCs w:val="24"/>
          <w:shd w:val="clear" w:color="auto" w:fill="FFFFFF"/>
        </w:rPr>
      </w:pPr>
      <w:r>
        <w:rPr>
          <w:rFonts w:hint="eastAsia" w:hAnsi="宋体"/>
          <w:b/>
          <w:sz w:val="24"/>
          <w:szCs w:val="24"/>
          <w:shd w:val="clear" w:color="auto" w:fill="FFFFFF"/>
        </w:rPr>
        <w:t>1. 名称与编号</w:t>
      </w:r>
    </w:p>
    <w:p>
      <w:pPr>
        <w:pStyle w:val="10"/>
        <w:adjustRightInd w:val="0"/>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项目名称 ：</w:t>
      </w:r>
      <w:r>
        <w:rPr>
          <w:rFonts w:hint="eastAsia" w:asciiTheme="minorEastAsia" w:hAnsiTheme="minorEastAsia" w:eastAsiaTheme="minorEastAsia"/>
          <w:sz w:val="24"/>
          <w:szCs w:val="24"/>
          <w:u w:val="single"/>
          <w:shd w:val="clear" w:color="auto" w:fill="FFFFFF"/>
        </w:rPr>
        <w:t>产教融合实习实训基地（楼）建设工程施工图设计文件审查项目</w:t>
      </w:r>
    </w:p>
    <w:p>
      <w:pPr>
        <w:pStyle w:val="10"/>
        <w:adjustRightInd w:val="0"/>
        <w:snapToGrid w:val="0"/>
        <w:spacing w:line="440" w:lineRule="exact"/>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采购文件编号：JNSY2021-01</w:t>
      </w:r>
    </w:p>
    <w:p>
      <w:pPr>
        <w:pStyle w:val="10"/>
        <w:adjustRightInd w:val="0"/>
        <w:snapToGrid w:val="0"/>
        <w:spacing w:before="156" w:beforeLines="50" w:after="156" w:afterLines="50" w:line="440" w:lineRule="exact"/>
        <w:ind w:firstLine="482" w:firstLineChars="200"/>
        <w:rPr>
          <w:rFonts w:asciiTheme="minorEastAsia" w:hAnsiTheme="minorEastAsia" w:eastAsiaTheme="minorEastAsia"/>
          <w:sz w:val="24"/>
          <w:szCs w:val="24"/>
        </w:rPr>
      </w:pPr>
      <w:r>
        <w:rPr>
          <w:rFonts w:hint="eastAsia" w:asciiTheme="minorEastAsia" w:hAnsiTheme="minorEastAsia" w:eastAsiaTheme="minorEastAsia"/>
          <w:b/>
          <w:sz w:val="24"/>
          <w:szCs w:val="24"/>
          <w:shd w:val="clear" w:color="auto" w:fill="FFFFFF"/>
        </w:rPr>
        <w:t>2. 采购内容及分包情况</w:t>
      </w:r>
      <w:r>
        <w:rPr>
          <w:rFonts w:hint="eastAsia" w:asciiTheme="minorEastAsia" w:hAnsiTheme="minorEastAsia" w:eastAsiaTheme="minorEastAsia"/>
          <w:sz w:val="24"/>
          <w:szCs w:val="24"/>
          <w:shd w:val="clear" w:color="auto" w:fill="FFFFFF"/>
        </w:rPr>
        <w:t>（技术规格、参数及要求）</w:t>
      </w:r>
    </w:p>
    <w:tbl>
      <w:tblPr>
        <w:tblStyle w:val="19"/>
        <w:tblW w:w="9772" w:type="dxa"/>
        <w:jc w:val="center"/>
        <w:tblBorders>
          <w:top w:val="outset" w:color="888888" w:sz="6" w:space="0"/>
          <w:left w:val="outset" w:color="888888" w:sz="6" w:space="0"/>
          <w:bottom w:val="outset" w:color="888888" w:sz="6" w:space="0"/>
          <w:right w:val="outset" w:color="888888" w:sz="6" w:space="0"/>
          <w:insideH w:val="outset" w:color="888888" w:sz="6" w:space="0"/>
          <w:insideV w:val="outset" w:color="888888" w:sz="6" w:space="0"/>
        </w:tblBorders>
        <w:shd w:val="clear" w:color="auto" w:fill="FFFFFF"/>
        <w:tblLayout w:type="fixed"/>
        <w:tblCellMar>
          <w:top w:w="75" w:type="dxa"/>
          <w:left w:w="75" w:type="dxa"/>
          <w:bottom w:w="75" w:type="dxa"/>
          <w:right w:w="75" w:type="dxa"/>
        </w:tblCellMar>
      </w:tblPr>
      <w:tblGrid>
        <w:gridCol w:w="851"/>
        <w:gridCol w:w="1134"/>
        <w:gridCol w:w="1134"/>
        <w:gridCol w:w="5387"/>
        <w:gridCol w:w="1266"/>
      </w:tblGrid>
      <w:tr>
        <w:tblPrEx>
          <w:tblBorders>
            <w:top w:val="outset" w:color="888888" w:sz="6" w:space="0"/>
            <w:left w:val="outset" w:color="888888" w:sz="6" w:space="0"/>
            <w:bottom w:val="outset" w:color="888888" w:sz="6" w:space="0"/>
            <w:right w:val="outset" w:color="888888" w:sz="6" w:space="0"/>
            <w:insideH w:val="outset" w:color="888888" w:sz="6" w:space="0"/>
            <w:insideV w:val="outset" w:color="888888" w:sz="6" w:space="0"/>
          </w:tblBorders>
          <w:shd w:val="clear" w:color="auto" w:fill="FFFFFF"/>
          <w:tblCellMar>
            <w:top w:w="75" w:type="dxa"/>
            <w:left w:w="75" w:type="dxa"/>
            <w:bottom w:w="75" w:type="dxa"/>
            <w:right w:w="75" w:type="dxa"/>
          </w:tblCellMar>
        </w:tblPrEx>
        <w:trPr>
          <w:trHeight w:val="483" w:hRule="atLeast"/>
          <w:jc w:val="center"/>
        </w:trPr>
        <w:tc>
          <w:tcPr>
            <w:tcW w:w="851" w:type="dxa"/>
            <w:tcBorders>
              <w:top w:val="outset" w:color="888888" w:sz="6" w:space="0"/>
              <w:left w:val="outset" w:color="888888" w:sz="6" w:space="0"/>
              <w:bottom w:val="outset" w:color="888888" w:sz="6" w:space="0"/>
              <w:right w:val="outset" w:color="888888" w:sz="6" w:space="0"/>
            </w:tcBorders>
            <w:shd w:val="clear" w:color="auto" w:fill="FFFFFF"/>
            <w:vAlign w:val="center"/>
          </w:tcPr>
          <w:p>
            <w:pPr>
              <w:pStyle w:val="10"/>
              <w:adjustRightInd w:val="0"/>
              <w:snapToGrid w:val="0"/>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包号</w:t>
            </w:r>
          </w:p>
        </w:tc>
        <w:tc>
          <w:tcPr>
            <w:tcW w:w="1134" w:type="dxa"/>
            <w:tcBorders>
              <w:top w:val="outset" w:color="888888" w:sz="6" w:space="0"/>
              <w:left w:val="outset" w:color="888888" w:sz="6" w:space="0"/>
              <w:bottom w:val="outset" w:color="888888" w:sz="6" w:space="0"/>
              <w:right w:val="outset" w:color="888888" w:sz="6" w:space="0"/>
            </w:tcBorders>
            <w:shd w:val="clear" w:color="auto" w:fill="FFFFFF"/>
            <w:vAlign w:val="center"/>
          </w:tcPr>
          <w:p>
            <w:pPr>
              <w:pStyle w:val="10"/>
              <w:adjustRightInd w:val="0"/>
              <w:snapToGrid w:val="0"/>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货物、服务和工程名称</w:t>
            </w:r>
          </w:p>
        </w:tc>
        <w:tc>
          <w:tcPr>
            <w:tcW w:w="1134" w:type="dxa"/>
            <w:tcBorders>
              <w:top w:val="outset" w:color="888888" w:sz="6" w:space="0"/>
              <w:left w:val="outset" w:color="888888" w:sz="6" w:space="0"/>
              <w:bottom w:val="outset" w:color="888888" w:sz="6" w:space="0"/>
              <w:right w:val="outset" w:color="888888" w:sz="6" w:space="0"/>
            </w:tcBorders>
            <w:shd w:val="clear" w:color="auto" w:fill="FFFFFF"/>
            <w:vAlign w:val="center"/>
          </w:tcPr>
          <w:p>
            <w:pPr>
              <w:pStyle w:val="10"/>
              <w:adjustRightInd w:val="0"/>
              <w:snapToGrid w:val="0"/>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审计项目数</w:t>
            </w:r>
          </w:p>
        </w:tc>
        <w:tc>
          <w:tcPr>
            <w:tcW w:w="5387" w:type="dxa"/>
            <w:tcBorders>
              <w:top w:val="outset" w:color="888888" w:sz="6" w:space="0"/>
              <w:left w:val="outset" w:color="888888" w:sz="6" w:space="0"/>
              <w:bottom w:val="outset" w:color="888888" w:sz="6" w:space="0"/>
              <w:right w:val="outset" w:color="888888" w:sz="6" w:space="0"/>
            </w:tcBorders>
            <w:shd w:val="clear" w:color="auto" w:fill="FFFFFF"/>
            <w:vAlign w:val="center"/>
          </w:tcPr>
          <w:p>
            <w:pPr>
              <w:pStyle w:val="10"/>
              <w:adjustRightInd w:val="0"/>
              <w:snapToGrid w:val="0"/>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技术规格、参数及要求</w:t>
            </w:r>
          </w:p>
        </w:tc>
        <w:tc>
          <w:tcPr>
            <w:tcW w:w="1266" w:type="dxa"/>
            <w:tcBorders>
              <w:top w:val="outset" w:color="888888" w:sz="6" w:space="0"/>
              <w:left w:val="outset" w:color="888888" w:sz="6" w:space="0"/>
              <w:bottom w:val="outset" w:color="888888" w:sz="6" w:space="0"/>
              <w:right w:val="outset" w:color="888888" w:sz="6" w:space="0"/>
            </w:tcBorders>
            <w:shd w:val="clear" w:color="auto" w:fill="FFFFFF"/>
            <w:vAlign w:val="center"/>
          </w:tcPr>
          <w:p>
            <w:pPr>
              <w:pStyle w:val="10"/>
              <w:adjustRightInd w:val="0"/>
              <w:snapToGrid w:val="0"/>
              <w:spacing w:line="440" w:lineRule="exact"/>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预算金额（元）</w:t>
            </w:r>
          </w:p>
        </w:tc>
      </w:tr>
      <w:tr>
        <w:tblPrEx>
          <w:tblBorders>
            <w:top w:val="outset" w:color="888888" w:sz="6" w:space="0"/>
            <w:left w:val="outset" w:color="888888" w:sz="6" w:space="0"/>
            <w:bottom w:val="outset" w:color="888888" w:sz="6" w:space="0"/>
            <w:right w:val="outset" w:color="888888" w:sz="6" w:space="0"/>
            <w:insideH w:val="outset" w:color="888888" w:sz="6" w:space="0"/>
            <w:insideV w:val="outset" w:color="888888" w:sz="6" w:space="0"/>
          </w:tblBorders>
          <w:shd w:val="clear" w:color="auto" w:fill="FFFFFF"/>
          <w:tblCellMar>
            <w:top w:w="75" w:type="dxa"/>
            <w:left w:w="75" w:type="dxa"/>
            <w:bottom w:w="75" w:type="dxa"/>
            <w:right w:w="75" w:type="dxa"/>
          </w:tblCellMar>
        </w:tblPrEx>
        <w:trPr>
          <w:trHeight w:val="498" w:hRule="atLeast"/>
          <w:jc w:val="center"/>
        </w:trPr>
        <w:tc>
          <w:tcPr>
            <w:tcW w:w="851" w:type="dxa"/>
            <w:tcBorders>
              <w:top w:val="outset" w:color="888888" w:sz="6" w:space="0"/>
              <w:left w:val="outset" w:color="888888" w:sz="6" w:space="0"/>
              <w:bottom w:val="outset" w:color="888888" w:sz="6" w:space="0"/>
              <w:right w:val="outset" w:color="888888" w:sz="6" w:space="0"/>
            </w:tcBorders>
            <w:shd w:val="clear" w:color="auto" w:fill="FFFFFF"/>
            <w:vAlign w:val="center"/>
          </w:tcPr>
          <w:p>
            <w:pPr>
              <w:pStyle w:val="10"/>
              <w:adjustRightInd w:val="0"/>
              <w:snapToGrid w:val="0"/>
              <w:spacing w:line="440" w:lineRule="exact"/>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134" w:type="dxa"/>
            <w:tcBorders>
              <w:top w:val="outset" w:color="888888" w:sz="6" w:space="0"/>
              <w:left w:val="outset" w:color="888888" w:sz="6" w:space="0"/>
              <w:bottom w:val="outset" w:color="888888" w:sz="6" w:space="0"/>
              <w:right w:val="outset" w:color="888888" w:sz="6" w:space="0"/>
            </w:tcBorders>
            <w:shd w:val="clear" w:color="auto" w:fill="FFFFFF"/>
            <w:vAlign w:val="center"/>
          </w:tcPr>
          <w:p>
            <w:pPr>
              <w:pStyle w:val="10"/>
              <w:adjustRightInd w:val="0"/>
              <w:snapToGrid w:val="0"/>
              <w:spacing w:line="440" w:lineRule="exact"/>
              <w:jc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设计文件审查</w:t>
            </w:r>
          </w:p>
        </w:tc>
        <w:tc>
          <w:tcPr>
            <w:tcW w:w="1134" w:type="dxa"/>
            <w:tcBorders>
              <w:top w:val="outset" w:color="888888" w:sz="6" w:space="0"/>
              <w:left w:val="outset" w:color="888888" w:sz="6" w:space="0"/>
              <w:bottom w:val="outset" w:color="888888" w:sz="6" w:space="0"/>
              <w:right w:val="outset" w:color="888888" w:sz="6" w:space="0"/>
            </w:tcBorders>
            <w:shd w:val="clear" w:color="auto" w:fill="FFFFFF"/>
            <w:vAlign w:val="center"/>
          </w:tcPr>
          <w:p>
            <w:pPr>
              <w:pStyle w:val="10"/>
              <w:adjustRightInd w:val="0"/>
              <w:snapToGrid w:val="0"/>
              <w:spacing w:line="440" w:lineRule="exact"/>
              <w:jc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1项</w:t>
            </w:r>
          </w:p>
        </w:tc>
        <w:tc>
          <w:tcPr>
            <w:tcW w:w="5387" w:type="dxa"/>
            <w:tcBorders>
              <w:top w:val="outset" w:color="888888" w:sz="6" w:space="0"/>
              <w:left w:val="outset" w:color="888888" w:sz="6" w:space="0"/>
              <w:bottom w:val="outset" w:color="888888" w:sz="6" w:space="0"/>
              <w:right w:val="outset" w:color="888888" w:sz="6" w:space="0"/>
            </w:tcBorders>
            <w:shd w:val="clear" w:color="auto" w:fill="FFFFFF"/>
            <w:vAlign w:val="center"/>
          </w:tcPr>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一、服务内容：</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（一）、1.是否符合工程建设强制性标准；</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2.地基基础和主体结构的安全性；</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3.消防安全性；</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4.人防安全性；</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5.是否符合民用建筑节能强制性标准，对执行绿色建筑标准的项目，应审查是否符合绿色建筑标准；</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6.勘察设计企业和注册执业人员以及相关人员是否按规定在施工图加盖相应图章和签字；</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7.法律、法规、规章规定必须审查的其他内容。</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（二）审查设计包括建筑、结构、给排水、采暖、通风、空调、强电、弱电及室外道路、管网、化粪池。图纸包括以下内容：</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1、实习实训楼工程全图；</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2、人防地下室工程全图；</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3、消防泵房、水池全图；</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二、审查勘察文件</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1、实习实训楼工程勘察报告</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2、人防地下室工程勘察报告</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三、审查结果</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审查合格的：</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1.审查单位（以后简称乙方）向集宁师范学院（以后简称甲方）提供勘察、设计施工图审查合格书和报告书：</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2.乙方在勘察报告和施工图上加盖审查合格专用章。</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审查不合格的：</w:t>
            </w:r>
          </w:p>
          <w:p>
            <w:pPr>
              <w:pStyle w:val="5"/>
              <w:wordWrap w:val="0"/>
              <w:ind w:firstLine="484" w:firstLineChars="202"/>
              <w:rPr>
                <w:rFonts w:cs="宋体" w:asciiTheme="minorEastAsia" w:hAnsiTheme="minorEastAsia" w:eastAsiaTheme="minorEastAsia"/>
                <w:kern w:val="0"/>
              </w:rPr>
            </w:pPr>
            <w:r>
              <w:rPr>
                <w:rFonts w:hint="eastAsia" w:asciiTheme="minorEastAsia" w:hAnsiTheme="minorEastAsia" w:eastAsiaTheme="minorEastAsia"/>
              </w:rPr>
              <w:t>3.乙方向甲方出具施工图审查意见告知书。甲方负责转送并督促勘察、设计单位进行修改，并及时将审查回复意见或整改措施交由乙方重新审查。</w:t>
            </w:r>
          </w:p>
        </w:tc>
        <w:tc>
          <w:tcPr>
            <w:tcW w:w="1266" w:type="dxa"/>
            <w:tcBorders>
              <w:top w:val="outset" w:color="888888" w:sz="6" w:space="0"/>
              <w:left w:val="outset" w:color="888888" w:sz="6" w:space="0"/>
              <w:bottom w:val="outset" w:color="888888" w:sz="6" w:space="0"/>
              <w:right w:val="outset" w:color="888888" w:sz="6" w:space="0"/>
            </w:tcBorders>
            <w:shd w:val="clear" w:color="auto" w:fill="FFFFFF"/>
            <w:vAlign w:val="center"/>
          </w:tcPr>
          <w:p>
            <w:pPr>
              <w:pStyle w:val="10"/>
              <w:adjustRightInd w:val="0"/>
              <w:snapToGrid w:val="0"/>
              <w:spacing w:line="440" w:lineRule="exact"/>
              <w:jc w:val="center"/>
              <w:rPr>
                <w:rFonts w:asciiTheme="minorEastAsia" w:hAnsiTheme="minorEastAsia" w:eastAsiaTheme="minorEastAsia"/>
                <w:sz w:val="24"/>
                <w:szCs w:val="24"/>
              </w:rPr>
            </w:pPr>
            <w:r>
              <w:rPr>
                <w:rFonts w:hint="eastAsia" w:cs="宋体" w:asciiTheme="minorEastAsia" w:hAnsiTheme="minorEastAsia" w:eastAsiaTheme="minorEastAsia"/>
                <w:color w:val="000000"/>
                <w:kern w:val="0"/>
                <w:sz w:val="24"/>
                <w:szCs w:val="24"/>
              </w:rPr>
              <w:t>102150</w:t>
            </w:r>
          </w:p>
        </w:tc>
      </w:tr>
    </w:tbl>
    <w:p>
      <w:pPr>
        <w:pStyle w:val="10"/>
        <w:adjustRightInd w:val="0"/>
        <w:snapToGrid w:val="0"/>
        <w:spacing w:line="440" w:lineRule="exact"/>
        <w:ind w:firstLine="480" w:firstLineChars="200"/>
        <w:rPr>
          <w:rFonts w:asciiTheme="minorEastAsia" w:hAnsiTheme="minorEastAsia" w:eastAsiaTheme="minorEastAsia"/>
          <w:sz w:val="24"/>
          <w:szCs w:val="24"/>
          <w:u w:val="single"/>
        </w:rPr>
      </w:pPr>
      <w:r>
        <w:rPr>
          <w:rFonts w:hint="eastAsia" w:asciiTheme="minorEastAsia" w:hAnsiTheme="minorEastAsia" w:eastAsiaTheme="minorEastAsia"/>
          <w:sz w:val="24"/>
          <w:szCs w:val="24"/>
          <w:u w:val="single"/>
        </w:rPr>
        <w:t>超过预算的响应属于无效响应文件。</w:t>
      </w:r>
    </w:p>
    <w:p>
      <w:pPr>
        <w:pStyle w:val="10"/>
        <w:adjustRightInd w:val="0"/>
        <w:snapToGrid w:val="0"/>
        <w:spacing w:before="156" w:beforeLines="50" w:after="156" w:afterLines="50" w:line="440" w:lineRule="exact"/>
        <w:ind w:firstLine="482" w:firstLineChars="200"/>
        <w:rPr>
          <w:rFonts w:hAnsi="宋体"/>
          <w:b/>
          <w:sz w:val="24"/>
          <w:szCs w:val="24"/>
          <w:shd w:val="clear" w:color="auto" w:fill="FFFFFF"/>
        </w:rPr>
      </w:pPr>
      <w:bookmarkStart w:id="3" w:name="_Toc70666042"/>
      <w:bookmarkStart w:id="4" w:name="_Toc448244723"/>
      <w:r>
        <w:rPr>
          <w:rFonts w:hint="eastAsia" w:hAnsi="宋体"/>
          <w:b/>
          <w:sz w:val="24"/>
          <w:szCs w:val="24"/>
          <w:shd w:val="clear" w:color="auto" w:fill="FFFFFF"/>
        </w:rPr>
        <w:t>3. 供应商的资格要求</w:t>
      </w:r>
    </w:p>
    <w:p>
      <w:pPr>
        <w:widowControl/>
        <w:spacing w:line="480" w:lineRule="atLeast"/>
        <w:ind w:firstLine="480"/>
        <w:jc w:val="left"/>
        <w:rPr>
          <w:rFonts w:cs="宋体" w:asciiTheme="minorEastAsia" w:hAnsiTheme="minorEastAsia"/>
          <w:color w:val="7D7D7D"/>
          <w:kern w:val="0"/>
          <w:sz w:val="24"/>
          <w:szCs w:val="24"/>
        </w:rPr>
      </w:pPr>
      <w:r>
        <w:rPr>
          <w:rFonts w:hint="eastAsia" w:cs="宋体" w:asciiTheme="minorEastAsia" w:hAnsiTheme="minorEastAsia"/>
          <w:color w:val="000000"/>
          <w:kern w:val="0"/>
          <w:sz w:val="24"/>
          <w:szCs w:val="24"/>
        </w:rPr>
        <w:t>（1）有独立承担民事责任的能力；</w:t>
      </w:r>
    </w:p>
    <w:p>
      <w:pPr>
        <w:widowControl/>
        <w:spacing w:line="480" w:lineRule="atLeast"/>
        <w:ind w:firstLine="480"/>
        <w:jc w:val="left"/>
        <w:rPr>
          <w:rFonts w:cs="宋体" w:asciiTheme="minorEastAsia" w:hAnsiTheme="minorEastAsia"/>
          <w:color w:val="7D7D7D"/>
          <w:kern w:val="0"/>
          <w:sz w:val="24"/>
          <w:szCs w:val="24"/>
        </w:rPr>
      </w:pPr>
      <w:r>
        <w:rPr>
          <w:rFonts w:hint="eastAsia" w:cs="宋体" w:asciiTheme="minorEastAsia" w:hAnsiTheme="minorEastAsia"/>
          <w:color w:val="000000"/>
          <w:kern w:val="0"/>
          <w:sz w:val="24"/>
          <w:szCs w:val="24"/>
        </w:rPr>
        <w:t>（2）有良好的商业信誉和健全的财务会计制度；</w:t>
      </w:r>
    </w:p>
    <w:p>
      <w:pPr>
        <w:widowControl/>
        <w:spacing w:line="480" w:lineRule="atLeast"/>
        <w:ind w:firstLine="480"/>
        <w:jc w:val="left"/>
        <w:rPr>
          <w:rFonts w:cs="宋体" w:asciiTheme="minorEastAsia" w:hAnsiTheme="minorEastAsia"/>
          <w:color w:val="7D7D7D"/>
          <w:kern w:val="0"/>
          <w:sz w:val="24"/>
          <w:szCs w:val="24"/>
        </w:rPr>
      </w:pPr>
      <w:r>
        <w:rPr>
          <w:rFonts w:hint="eastAsia" w:cs="宋体" w:asciiTheme="minorEastAsia" w:hAnsiTheme="minorEastAsia"/>
          <w:color w:val="000000"/>
          <w:kern w:val="0"/>
          <w:sz w:val="24"/>
          <w:szCs w:val="24"/>
        </w:rPr>
        <w:t>（3）有履行合同所必需的设备和专业技术能力；</w:t>
      </w:r>
    </w:p>
    <w:p>
      <w:pPr>
        <w:widowControl/>
        <w:spacing w:line="480" w:lineRule="atLeast"/>
        <w:ind w:firstLine="480"/>
        <w:jc w:val="left"/>
        <w:rPr>
          <w:rFonts w:cs="宋体" w:asciiTheme="minorEastAsia" w:hAnsiTheme="minorEastAsia"/>
          <w:color w:val="7D7D7D"/>
          <w:kern w:val="0"/>
          <w:sz w:val="24"/>
          <w:szCs w:val="24"/>
        </w:rPr>
      </w:pPr>
      <w:r>
        <w:rPr>
          <w:rFonts w:hint="eastAsia" w:cs="宋体" w:asciiTheme="minorEastAsia" w:hAnsiTheme="minorEastAsia"/>
          <w:color w:val="000000"/>
          <w:kern w:val="0"/>
          <w:sz w:val="24"/>
          <w:szCs w:val="24"/>
        </w:rPr>
        <w:t>（4）有依法缴纳税收和社会保障资金的；</w:t>
      </w:r>
    </w:p>
    <w:p>
      <w:pPr>
        <w:widowControl/>
        <w:spacing w:line="480" w:lineRule="atLeast"/>
        <w:ind w:firstLine="480"/>
        <w:jc w:val="left"/>
        <w:rPr>
          <w:rFonts w:cs="宋体" w:asciiTheme="minorEastAsia" w:hAnsiTheme="minorEastAsia"/>
          <w:color w:val="7D7D7D"/>
          <w:kern w:val="0"/>
          <w:sz w:val="24"/>
          <w:szCs w:val="24"/>
        </w:rPr>
      </w:pPr>
      <w:r>
        <w:rPr>
          <w:rFonts w:hint="eastAsia" w:cs="宋体" w:asciiTheme="minorEastAsia" w:hAnsiTheme="minorEastAsia"/>
          <w:color w:val="000000"/>
          <w:kern w:val="0"/>
          <w:sz w:val="24"/>
          <w:szCs w:val="24"/>
        </w:rPr>
        <w:t>（5）参加本次采购活动前三年内，在经营活动中无重大违法记录；</w:t>
      </w:r>
    </w:p>
    <w:p>
      <w:pPr>
        <w:widowControl/>
        <w:spacing w:line="480" w:lineRule="atLeast"/>
        <w:ind w:firstLine="48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（6）具有</w:t>
      </w:r>
      <w:r>
        <w:rPr>
          <w:rFonts w:hint="eastAsia" w:cs="宋体" w:asciiTheme="minorEastAsia" w:hAnsiTheme="minorEastAsia"/>
          <w:color w:val="000000"/>
          <w:kern w:val="0"/>
          <w:sz w:val="24"/>
          <w:szCs w:val="24"/>
          <w:lang w:eastAsia="zh-CN"/>
        </w:rPr>
        <w:t>省级住建厅</w:t>
      </w:r>
      <w:r>
        <w:rPr>
          <w:rFonts w:hint="eastAsia" w:cs="宋体" w:asciiTheme="minorEastAsia" w:hAnsiTheme="minorEastAsia"/>
          <w:color w:val="000000"/>
          <w:kern w:val="0"/>
          <w:sz w:val="24"/>
          <w:szCs w:val="24"/>
        </w:rPr>
        <w:t>颁发的施工图设计文件审查机构执业资质；</w:t>
      </w:r>
    </w:p>
    <w:p>
      <w:pPr>
        <w:widowControl/>
        <w:spacing w:line="480" w:lineRule="atLeast"/>
        <w:ind w:firstLine="48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（7）审查机构类别：一类；</w:t>
      </w:r>
    </w:p>
    <w:p>
      <w:pPr>
        <w:widowControl/>
        <w:spacing w:line="480" w:lineRule="atLeast"/>
        <w:ind w:firstLine="48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（8）机构审查范围：工程勘察、房屋建筑、市政基础设施工程、超限高层建筑工程。</w:t>
      </w:r>
    </w:p>
    <w:p>
      <w:pPr>
        <w:pStyle w:val="10"/>
        <w:adjustRightInd w:val="0"/>
        <w:snapToGrid w:val="0"/>
        <w:spacing w:before="156" w:beforeLines="50" w:after="156" w:afterLines="50" w:line="440" w:lineRule="exact"/>
        <w:ind w:firstLine="482" w:firstLineChars="200"/>
        <w:rPr>
          <w:rFonts w:hAnsi="宋体"/>
          <w:b/>
          <w:sz w:val="24"/>
          <w:szCs w:val="24"/>
          <w:shd w:val="clear" w:color="auto" w:fill="FFFFFF"/>
        </w:rPr>
      </w:pPr>
      <w:r>
        <w:rPr>
          <w:rFonts w:hint="eastAsia" w:hAnsi="宋体"/>
          <w:b/>
          <w:sz w:val="24"/>
          <w:szCs w:val="24"/>
          <w:shd w:val="clear" w:color="auto" w:fill="FFFFFF"/>
        </w:rPr>
        <w:t>4.获取询价通知书时间和方式</w:t>
      </w:r>
    </w:p>
    <w:p>
      <w:pPr>
        <w:widowControl/>
        <w:spacing w:line="435" w:lineRule="atLeast"/>
        <w:ind w:firstLine="480"/>
        <w:jc w:val="left"/>
        <w:rPr>
          <w:rFonts w:cs="宋体" w:asciiTheme="minorEastAsia" w:hAnsiTheme="minorEastAsia"/>
          <w:color w:val="7D7D7D"/>
          <w:kern w:val="0"/>
          <w:sz w:val="24"/>
          <w:szCs w:val="24"/>
        </w:rPr>
      </w:pPr>
      <w:r>
        <w:rPr>
          <w:rFonts w:hint="eastAsia" w:cs="宋体" w:asciiTheme="minorEastAsia" w:hAnsiTheme="minorEastAsia"/>
          <w:color w:val="000000"/>
          <w:kern w:val="0"/>
          <w:sz w:val="24"/>
          <w:szCs w:val="24"/>
        </w:rPr>
        <w:t>获取时间：2021年5月6日-2021年5月8日</w:t>
      </w:r>
    </w:p>
    <w:p>
      <w:pPr>
        <w:pStyle w:val="10"/>
        <w:adjustRightInd w:val="0"/>
        <w:snapToGrid w:val="0"/>
        <w:spacing w:line="440" w:lineRule="exact"/>
        <w:ind w:firstLine="480" w:firstLineChars="200"/>
        <w:rPr>
          <w:rFonts w:hAnsi="宋体"/>
          <w:sz w:val="24"/>
          <w:szCs w:val="24"/>
        </w:rPr>
      </w:pPr>
      <w:r>
        <w:rPr>
          <w:rFonts w:hint="eastAsia" w:cs="宋体" w:asciiTheme="minorEastAsia" w:hAnsiTheme="minorEastAsia"/>
          <w:color w:val="000000"/>
          <w:kern w:val="0"/>
          <w:sz w:val="24"/>
          <w:szCs w:val="24"/>
        </w:rPr>
        <w:t>获取方式：</w:t>
      </w:r>
      <w:r>
        <w:rPr>
          <w:rFonts w:hint="eastAsia" w:hAnsi="宋体"/>
          <w:sz w:val="24"/>
          <w:szCs w:val="24"/>
        </w:rPr>
        <w:t>集宁师范学院国有资产管理处网站自行下载</w:t>
      </w:r>
    </w:p>
    <w:p>
      <w:pPr>
        <w:pStyle w:val="10"/>
        <w:adjustRightInd w:val="0"/>
        <w:snapToGrid w:val="0"/>
        <w:spacing w:before="156" w:beforeLines="50" w:after="156" w:afterLines="50" w:line="440" w:lineRule="exact"/>
        <w:ind w:firstLine="482" w:firstLineChars="200"/>
        <w:rPr>
          <w:rFonts w:hAnsi="宋体"/>
          <w:b/>
          <w:sz w:val="24"/>
          <w:szCs w:val="24"/>
          <w:shd w:val="clear" w:color="auto" w:fill="FFFFFF"/>
        </w:rPr>
      </w:pPr>
      <w:r>
        <w:rPr>
          <w:rFonts w:hint="eastAsia" w:hAnsi="宋体"/>
          <w:b/>
          <w:sz w:val="24"/>
          <w:szCs w:val="24"/>
          <w:shd w:val="clear" w:color="auto" w:fill="FFFFFF"/>
        </w:rPr>
        <w:t>5.报名方式</w:t>
      </w:r>
    </w:p>
    <w:p>
      <w:pPr>
        <w:widowControl/>
        <w:spacing w:line="435" w:lineRule="atLeast"/>
        <w:ind w:firstLine="480"/>
        <w:jc w:val="left"/>
        <w:rPr>
          <w:rFonts w:cs="宋体" w:asciiTheme="minorEastAsia" w:hAnsiTheme="minorEastAsia"/>
          <w:color w:val="7D7D7D"/>
          <w:kern w:val="0"/>
          <w:sz w:val="24"/>
          <w:szCs w:val="24"/>
        </w:rPr>
      </w:pPr>
      <w:r>
        <w:rPr>
          <w:rFonts w:hint="eastAsia" w:cs="宋体" w:asciiTheme="minorEastAsia" w:hAnsiTheme="minorEastAsia"/>
          <w:color w:val="000000"/>
          <w:kern w:val="0"/>
          <w:sz w:val="24"/>
          <w:szCs w:val="24"/>
        </w:rPr>
        <w:t>供应商自行下载填写《供应商报名登记表》，连同有效的营业执照扫描件，</w:t>
      </w:r>
      <w:r>
        <w:rPr>
          <w:rFonts w:hint="eastAsia" w:cs="宋体" w:asciiTheme="minorEastAsia" w:hAnsiTheme="minorEastAsia"/>
          <w:kern w:val="0"/>
          <w:sz w:val="24"/>
          <w:szCs w:val="24"/>
        </w:rPr>
        <w:t>发送到752170251@qq.com</w:t>
      </w:r>
      <w:r>
        <w:rPr>
          <w:rFonts w:hint="eastAsia" w:cs="宋体" w:asciiTheme="minorEastAsia" w:hAnsiTheme="minorEastAsia"/>
          <w:color w:val="000000"/>
          <w:kern w:val="0"/>
          <w:sz w:val="24"/>
          <w:szCs w:val="24"/>
        </w:rPr>
        <w:t>邮箱。</w:t>
      </w:r>
    </w:p>
    <w:p>
      <w:pPr>
        <w:pStyle w:val="10"/>
        <w:adjustRightInd w:val="0"/>
        <w:snapToGrid w:val="0"/>
        <w:spacing w:before="156" w:beforeLines="50" w:after="156" w:afterLines="50" w:line="440" w:lineRule="exact"/>
        <w:ind w:firstLine="482" w:firstLineChars="200"/>
        <w:rPr>
          <w:rFonts w:hAnsi="宋体"/>
          <w:b/>
          <w:sz w:val="24"/>
          <w:szCs w:val="24"/>
          <w:shd w:val="clear" w:color="auto" w:fill="FFFFFF"/>
        </w:rPr>
      </w:pPr>
      <w:r>
        <w:rPr>
          <w:rFonts w:hint="eastAsia" w:hAnsi="宋体"/>
          <w:b/>
          <w:sz w:val="24"/>
          <w:szCs w:val="24"/>
          <w:shd w:val="clear" w:color="auto" w:fill="FFFFFF"/>
        </w:rPr>
        <w:t>6.响应文件接收时间、地点及评审时间、地点</w:t>
      </w:r>
    </w:p>
    <w:p>
      <w:pPr>
        <w:widowControl/>
        <w:spacing w:line="435" w:lineRule="atLeast"/>
        <w:ind w:firstLine="480"/>
        <w:jc w:val="left"/>
        <w:rPr>
          <w:rFonts w:cs="宋体" w:asciiTheme="minorEastAsia" w:hAnsiTheme="minorEastAsia"/>
          <w:color w:val="7D7D7D"/>
          <w:kern w:val="0"/>
          <w:sz w:val="24"/>
          <w:szCs w:val="24"/>
        </w:rPr>
      </w:pPr>
      <w:r>
        <w:rPr>
          <w:rFonts w:hint="eastAsia" w:cs="宋体" w:asciiTheme="minorEastAsia" w:hAnsiTheme="minorEastAsia"/>
          <w:color w:val="000000"/>
          <w:kern w:val="0"/>
          <w:sz w:val="24"/>
          <w:szCs w:val="24"/>
        </w:rPr>
        <w:t>响应文件接收时间：2021年5月10日8:30-9:00时。</w:t>
      </w:r>
    </w:p>
    <w:p>
      <w:pPr>
        <w:widowControl/>
        <w:spacing w:line="435" w:lineRule="atLeast"/>
        <w:ind w:firstLine="48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接收响应文件地点：集宁师范学院泉山校区行政楼322室</w:t>
      </w:r>
    </w:p>
    <w:p>
      <w:pPr>
        <w:widowControl/>
        <w:spacing w:line="435" w:lineRule="atLeast"/>
        <w:ind w:firstLine="480"/>
        <w:jc w:val="left"/>
        <w:rPr>
          <w:rFonts w:cs="宋体" w:asciiTheme="minorEastAsia" w:hAnsiTheme="minorEastAsia"/>
          <w:color w:val="7D7D7D"/>
          <w:kern w:val="0"/>
          <w:sz w:val="24"/>
          <w:szCs w:val="24"/>
        </w:rPr>
      </w:pPr>
      <w:r>
        <w:rPr>
          <w:rFonts w:hint="eastAsia" w:cs="宋体" w:asciiTheme="minorEastAsia" w:hAnsiTheme="minorEastAsia"/>
          <w:color w:val="000000"/>
          <w:kern w:val="0"/>
          <w:sz w:val="24"/>
          <w:szCs w:val="24"/>
        </w:rPr>
        <w:t>文件接收人：葛老师</w:t>
      </w:r>
    </w:p>
    <w:p>
      <w:pPr>
        <w:widowControl/>
        <w:spacing w:line="435" w:lineRule="atLeast"/>
        <w:ind w:firstLine="480"/>
        <w:jc w:val="left"/>
        <w:rPr>
          <w:rFonts w:cs="宋体" w:asciiTheme="minorEastAsia" w:hAnsiTheme="minorEastAsia"/>
          <w:color w:val="7D7D7D"/>
          <w:kern w:val="0"/>
          <w:sz w:val="24"/>
          <w:szCs w:val="24"/>
        </w:rPr>
      </w:pPr>
      <w:r>
        <w:rPr>
          <w:rFonts w:hint="eastAsia" w:cs="宋体" w:asciiTheme="minorEastAsia" w:hAnsiTheme="minorEastAsia"/>
          <w:color w:val="000000"/>
          <w:kern w:val="0"/>
          <w:sz w:val="24"/>
          <w:szCs w:val="24"/>
        </w:rPr>
        <w:t>联系电话：15647471070</w:t>
      </w:r>
    </w:p>
    <w:p>
      <w:pPr>
        <w:widowControl/>
        <w:spacing w:line="435" w:lineRule="atLeast"/>
        <w:ind w:firstLine="480"/>
        <w:jc w:val="left"/>
        <w:rPr>
          <w:rFonts w:cs="宋体" w:asciiTheme="minorEastAsia" w:hAnsiTheme="minorEastAsia"/>
          <w:color w:val="7D7D7D"/>
          <w:kern w:val="0"/>
          <w:sz w:val="24"/>
          <w:szCs w:val="24"/>
        </w:rPr>
      </w:pPr>
      <w:r>
        <w:rPr>
          <w:rFonts w:hint="eastAsia" w:cs="宋体" w:asciiTheme="minorEastAsia" w:hAnsiTheme="minorEastAsia"/>
          <w:color w:val="000000"/>
          <w:kern w:val="0"/>
          <w:sz w:val="24"/>
          <w:szCs w:val="24"/>
        </w:rPr>
        <w:t>评审开始时间：2021年5月10日9：00时</w:t>
      </w:r>
    </w:p>
    <w:p>
      <w:pPr>
        <w:widowControl/>
        <w:spacing w:line="435" w:lineRule="atLeast"/>
        <w:ind w:firstLine="48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评审地点：内蒙古乌兰察布市集宁区泉山校区行政楼311室</w:t>
      </w:r>
    </w:p>
    <w:p>
      <w:pPr>
        <w:pStyle w:val="10"/>
        <w:adjustRightInd w:val="0"/>
        <w:snapToGrid w:val="0"/>
        <w:spacing w:before="156" w:beforeLines="50" w:after="156" w:afterLines="50" w:line="440" w:lineRule="exact"/>
        <w:ind w:firstLine="482" w:firstLineChars="200"/>
        <w:rPr>
          <w:rFonts w:hAnsi="宋体"/>
          <w:b/>
          <w:sz w:val="24"/>
          <w:szCs w:val="24"/>
          <w:shd w:val="clear" w:color="auto" w:fill="FFFFFF"/>
        </w:rPr>
      </w:pPr>
      <w:r>
        <w:rPr>
          <w:rFonts w:hint="eastAsia" w:hAnsi="宋体"/>
          <w:b/>
          <w:sz w:val="24"/>
          <w:szCs w:val="24"/>
          <w:shd w:val="clear" w:color="auto" w:fill="FFFFFF"/>
        </w:rPr>
        <w:t>7.联系方式</w:t>
      </w:r>
    </w:p>
    <w:p>
      <w:pPr>
        <w:widowControl/>
        <w:spacing w:line="435" w:lineRule="atLeast"/>
        <w:ind w:firstLine="480"/>
        <w:jc w:val="left"/>
        <w:rPr>
          <w:rFonts w:cs="宋体" w:asciiTheme="minorEastAsia" w:hAnsiTheme="minorEastAsia"/>
          <w:color w:val="7D7D7D"/>
          <w:kern w:val="0"/>
          <w:sz w:val="24"/>
          <w:szCs w:val="24"/>
        </w:rPr>
      </w:pPr>
      <w:r>
        <w:rPr>
          <w:rFonts w:hint="eastAsia" w:cs="宋体" w:asciiTheme="minorEastAsia" w:hAnsiTheme="minorEastAsia"/>
          <w:color w:val="000000"/>
          <w:kern w:val="0"/>
          <w:sz w:val="24"/>
          <w:szCs w:val="24"/>
        </w:rPr>
        <w:t>采购人：集宁师范学院国有资产管理处</w:t>
      </w:r>
    </w:p>
    <w:p>
      <w:pPr>
        <w:widowControl/>
        <w:spacing w:line="435" w:lineRule="atLeast"/>
        <w:ind w:firstLine="480"/>
        <w:jc w:val="left"/>
        <w:rPr>
          <w:rFonts w:cs="宋体" w:asciiTheme="minorEastAsia" w:hAnsiTheme="minorEastAsia"/>
          <w:color w:val="7D7D7D"/>
          <w:kern w:val="0"/>
          <w:sz w:val="24"/>
          <w:szCs w:val="24"/>
        </w:rPr>
      </w:pPr>
      <w:r>
        <w:rPr>
          <w:rFonts w:hint="eastAsia" w:cs="宋体" w:asciiTheme="minorEastAsia" w:hAnsiTheme="minorEastAsia"/>
          <w:color w:val="000000"/>
          <w:kern w:val="0"/>
          <w:sz w:val="24"/>
          <w:szCs w:val="24"/>
        </w:rPr>
        <w:t>地 址：内蒙古乌兰察布市集宁区工农路59号</w:t>
      </w:r>
    </w:p>
    <w:p>
      <w:pPr>
        <w:widowControl/>
        <w:spacing w:line="435" w:lineRule="atLeast"/>
        <w:ind w:firstLine="48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邮 编：012000</w:t>
      </w:r>
    </w:p>
    <w:p>
      <w:pPr>
        <w:widowControl/>
        <w:spacing w:line="435" w:lineRule="atLeast"/>
        <w:ind w:firstLine="48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联系人：葛老师</w:t>
      </w:r>
    </w:p>
    <w:p>
      <w:pPr>
        <w:widowControl/>
        <w:spacing w:line="435" w:lineRule="atLeast"/>
        <w:ind w:firstLine="48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联系电话：15647471070</w:t>
      </w:r>
    </w:p>
    <w:p>
      <w:pPr>
        <w:pStyle w:val="10"/>
        <w:adjustRightInd w:val="0"/>
        <w:snapToGrid w:val="0"/>
        <w:spacing w:before="156" w:beforeLines="50" w:after="156" w:afterLines="50" w:line="440" w:lineRule="exact"/>
        <w:ind w:firstLine="482" w:firstLineChars="200"/>
        <w:rPr>
          <w:rFonts w:hAnsi="宋体"/>
          <w:b/>
          <w:sz w:val="24"/>
          <w:szCs w:val="24"/>
          <w:shd w:val="clear" w:color="auto" w:fill="FFFFFF"/>
        </w:rPr>
      </w:pPr>
      <w:r>
        <w:rPr>
          <w:rFonts w:hint="eastAsia" w:hAnsi="宋体"/>
          <w:b/>
          <w:sz w:val="24"/>
          <w:szCs w:val="24"/>
          <w:shd w:val="clear" w:color="auto" w:fill="FFFFFF"/>
        </w:rPr>
        <w:t>8.公告期限</w:t>
      </w:r>
      <w:bookmarkStart w:id="49" w:name="_GoBack"/>
      <w:bookmarkEnd w:id="49"/>
    </w:p>
    <w:p>
      <w:pPr>
        <w:widowControl/>
        <w:spacing w:line="435" w:lineRule="atLeast"/>
        <w:ind w:firstLine="480"/>
        <w:jc w:val="left"/>
        <w:rPr>
          <w:rFonts w:cs="宋体" w:asciiTheme="minorEastAsia" w:hAnsiTheme="minorEastAsia"/>
          <w:color w:val="7D7D7D"/>
          <w:kern w:val="0"/>
          <w:sz w:val="24"/>
          <w:szCs w:val="24"/>
        </w:rPr>
      </w:pPr>
      <w:r>
        <w:rPr>
          <w:rFonts w:hint="eastAsia" w:cs="宋体" w:asciiTheme="minorEastAsia" w:hAnsiTheme="minorEastAsia"/>
          <w:color w:val="000000"/>
          <w:kern w:val="0"/>
          <w:sz w:val="24"/>
          <w:szCs w:val="24"/>
        </w:rPr>
        <w:t>2021年5月6日--2021年5月8日。</w:t>
      </w:r>
    </w:p>
    <w:p>
      <w:pPr>
        <w:widowControl/>
        <w:spacing w:line="435" w:lineRule="atLeast"/>
        <w:ind w:firstLine="480"/>
        <w:jc w:val="left"/>
        <w:rPr>
          <w:rFonts w:cs="宋体" w:asciiTheme="minorEastAsia" w:hAnsiTheme="minorEastAsia"/>
          <w:color w:val="7D7D7D"/>
          <w:kern w:val="0"/>
          <w:sz w:val="24"/>
          <w:szCs w:val="24"/>
        </w:rPr>
      </w:pPr>
    </w:p>
    <w:p>
      <w:pPr>
        <w:widowControl/>
        <w:wordWrap w:val="0"/>
        <w:spacing w:line="435" w:lineRule="atLeast"/>
        <w:ind w:firstLine="480"/>
        <w:jc w:val="righ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xml:space="preserve">集宁师范学院国有资产管理处  </w:t>
      </w:r>
    </w:p>
    <w:p>
      <w:pPr>
        <w:widowControl/>
        <w:wordWrap w:val="0"/>
        <w:spacing w:line="435" w:lineRule="atLeast"/>
        <w:jc w:val="righ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 </w:t>
      </w:r>
      <w:r>
        <w:rPr>
          <w:rFonts w:hint="eastAsia" w:cs="宋体" w:asciiTheme="minorEastAsia" w:hAnsiTheme="minorEastAsia"/>
          <w:color w:val="FF0000"/>
          <w:kern w:val="0"/>
          <w:sz w:val="24"/>
          <w:szCs w:val="24"/>
        </w:rPr>
        <w:t> </w:t>
      </w:r>
      <w:r>
        <w:rPr>
          <w:rFonts w:hint="eastAsia" w:cs="宋体" w:asciiTheme="minorEastAsia" w:hAnsiTheme="minorEastAsia"/>
          <w:color w:val="000000"/>
          <w:kern w:val="0"/>
          <w:sz w:val="24"/>
          <w:szCs w:val="24"/>
        </w:rPr>
        <w:t xml:space="preserve">2020年5月6日       </w:t>
      </w:r>
    </w:p>
    <w:p>
      <w:pPr>
        <w:widowControl/>
        <w:spacing w:line="435" w:lineRule="atLeast"/>
        <w:jc w:val="right"/>
        <w:rPr>
          <w:rFonts w:cs="宋体" w:asciiTheme="minorEastAsia" w:hAnsiTheme="minorEastAsia"/>
          <w:color w:val="000000"/>
          <w:kern w:val="0"/>
          <w:sz w:val="24"/>
          <w:szCs w:val="24"/>
        </w:rPr>
      </w:pPr>
    </w:p>
    <w:p>
      <w:pPr>
        <w:widowControl/>
        <w:spacing w:line="435" w:lineRule="atLeast"/>
        <w:jc w:val="right"/>
        <w:rPr>
          <w:rFonts w:cs="宋体" w:asciiTheme="minorEastAsia" w:hAnsiTheme="minorEastAsia"/>
          <w:color w:val="000000"/>
          <w:kern w:val="0"/>
          <w:sz w:val="24"/>
          <w:szCs w:val="24"/>
        </w:rPr>
      </w:pPr>
    </w:p>
    <w:p>
      <w:pPr>
        <w:widowControl/>
        <w:spacing w:line="435" w:lineRule="atLeast"/>
        <w:jc w:val="right"/>
        <w:rPr>
          <w:rFonts w:cs="宋体" w:asciiTheme="minorEastAsia" w:hAnsiTheme="minorEastAsia"/>
          <w:color w:val="000000"/>
          <w:kern w:val="0"/>
          <w:sz w:val="24"/>
          <w:szCs w:val="24"/>
        </w:rPr>
      </w:pPr>
    </w:p>
    <w:p>
      <w:pPr>
        <w:widowControl/>
        <w:spacing w:line="435" w:lineRule="atLeast"/>
        <w:jc w:val="right"/>
        <w:rPr>
          <w:rFonts w:cs="宋体" w:asciiTheme="minorEastAsia" w:hAnsiTheme="minorEastAsia"/>
          <w:color w:val="000000"/>
          <w:kern w:val="0"/>
          <w:sz w:val="24"/>
          <w:szCs w:val="24"/>
        </w:rPr>
      </w:pPr>
    </w:p>
    <w:p>
      <w:pPr>
        <w:widowControl/>
        <w:spacing w:line="435" w:lineRule="atLeast"/>
        <w:jc w:val="right"/>
        <w:rPr>
          <w:rFonts w:cs="宋体" w:asciiTheme="minorEastAsia" w:hAnsiTheme="minorEastAsia"/>
          <w:color w:val="000000"/>
          <w:kern w:val="0"/>
          <w:sz w:val="24"/>
          <w:szCs w:val="24"/>
        </w:rPr>
      </w:pPr>
    </w:p>
    <w:p>
      <w:pPr>
        <w:widowControl/>
        <w:spacing w:line="435" w:lineRule="atLeast"/>
        <w:jc w:val="right"/>
        <w:rPr>
          <w:rFonts w:cs="宋体" w:asciiTheme="minorEastAsia" w:hAnsiTheme="minorEastAsia"/>
          <w:color w:val="000000"/>
          <w:kern w:val="0"/>
          <w:sz w:val="24"/>
          <w:szCs w:val="24"/>
        </w:rPr>
      </w:pPr>
    </w:p>
    <w:p>
      <w:pPr>
        <w:widowControl/>
        <w:spacing w:line="435" w:lineRule="atLeast"/>
        <w:jc w:val="right"/>
        <w:rPr>
          <w:rFonts w:cs="宋体" w:asciiTheme="minorEastAsia" w:hAnsiTheme="minorEastAsia"/>
          <w:color w:val="000000"/>
          <w:kern w:val="0"/>
          <w:sz w:val="24"/>
          <w:szCs w:val="24"/>
        </w:rPr>
      </w:pPr>
    </w:p>
    <w:p>
      <w:pPr>
        <w:widowControl/>
        <w:spacing w:line="435" w:lineRule="atLeast"/>
        <w:jc w:val="right"/>
        <w:rPr>
          <w:rFonts w:cs="宋体" w:asciiTheme="minorEastAsia" w:hAnsiTheme="minorEastAsia"/>
          <w:color w:val="7D7D7D"/>
          <w:kern w:val="0"/>
          <w:sz w:val="24"/>
          <w:szCs w:val="24"/>
        </w:rPr>
      </w:pPr>
    </w:p>
    <w:p>
      <w:pPr>
        <w:pStyle w:val="40"/>
        <w:adjustRightInd w:val="0"/>
        <w:snapToGrid w:val="0"/>
        <w:spacing w:before="156" w:beforeLines="50" w:after="156" w:afterLines="50" w:line="440" w:lineRule="exact"/>
        <w:rPr>
          <w:rFonts w:ascii="宋体" w:hAnsi="宋体"/>
          <w:sz w:val="32"/>
          <w:szCs w:val="32"/>
        </w:rPr>
      </w:pPr>
      <w:r>
        <w:rPr>
          <w:rFonts w:hint="eastAsia" w:ascii="宋体" w:hAnsi="宋体"/>
          <w:sz w:val="32"/>
          <w:szCs w:val="32"/>
        </w:rPr>
        <w:t>第一章  采购内容与服务要求</w:t>
      </w:r>
      <w:bookmarkEnd w:id="3"/>
      <w:bookmarkEnd w:id="4"/>
    </w:p>
    <w:p>
      <w:pPr>
        <w:pStyle w:val="3"/>
        <w:rPr>
          <w:rFonts w:ascii="宋体" w:hAnsi="宋体" w:cs="Arial"/>
          <w:sz w:val="24"/>
        </w:rPr>
      </w:pPr>
      <w:bookmarkStart w:id="5" w:name="_Toc70666043"/>
      <w:r>
        <w:rPr>
          <w:rFonts w:hint="eastAsia" w:ascii="宋体" w:hAnsi="宋体" w:cs="Arial"/>
          <w:sz w:val="24"/>
        </w:rPr>
        <w:t>一、</w:t>
      </w:r>
      <w:bookmarkEnd w:id="5"/>
      <w:bookmarkStart w:id="6" w:name="_Toc70666044"/>
      <w:r>
        <w:rPr>
          <w:rFonts w:hint="eastAsia" w:ascii="宋体" w:hAnsi="宋体" w:cs="Arial"/>
          <w:sz w:val="24"/>
        </w:rPr>
        <w:t>项目概况：</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1.项目名称：产教融合实习实训基地（楼）建设工程施工图设计文件审查项目</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2.建设单位：集宁师范学院</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3.建设地点：集宁师范学院泉山校区院内</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4.建设用地面积：31704.83 ㎡</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5.总建筑面积：34309.52 ㎡，其中产教融合实习实训楼建筑面积 31647.20 ㎡，地下车库面积 2300 ㎡，消防泵房面积 362.32 ㎡。实训楼地上五层，建筑高度为23.55m。</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 xml:space="preserve">6.主体结构：钢筋混凝土框架结构，基础为独立基础。 </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 xml:space="preserve">7.项目建设内容：主要包括建筑主体、外网、绿化、硬化铺装等室外工程。  </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8.项目建设时间：2020年9月——2023年9月。</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9.设计单位：内蒙古工大建筑设计有限责任公司</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10.勘察单位：内蒙古工大岩土工程有限责任公司</w:t>
      </w:r>
    </w:p>
    <w:p>
      <w:pPr>
        <w:pStyle w:val="3"/>
        <w:rPr>
          <w:rFonts w:ascii="宋体" w:hAnsi="宋体" w:cs="Arial"/>
          <w:sz w:val="24"/>
        </w:rPr>
      </w:pPr>
      <w:r>
        <w:rPr>
          <w:rFonts w:hint="eastAsia" w:ascii="宋体" w:hAnsi="宋体" w:cs="Arial"/>
          <w:sz w:val="24"/>
        </w:rPr>
        <w:t>二、项目实施目的</w:t>
      </w:r>
      <w:bookmarkEnd w:id="6"/>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为集宁师范学院</w:t>
      </w:r>
      <w:r>
        <w:rPr>
          <w:rFonts w:hint="eastAsia"/>
          <w:sz w:val="24"/>
          <w:szCs w:val="24"/>
          <w:u w:val="single"/>
        </w:rPr>
        <w:t>产教融合实习实训基地（楼）建设工程施工图设计文件</w:t>
      </w:r>
      <w:r>
        <w:rPr>
          <w:rFonts w:hint="eastAsia" w:ascii="宋体" w:hAnsi="宋体" w:cs="Arial"/>
          <w:sz w:val="24"/>
        </w:rPr>
        <w:t>提供专项审查报告。</w:t>
      </w:r>
    </w:p>
    <w:p>
      <w:pPr>
        <w:pStyle w:val="3"/>
        <w:rPr>
          <w:rFonts w:ascii="宋体" w:hAnsi="宋体" w:cs="Arial"/>
          <w:sz w:val="24"/>
        </w:rPr>
      </w:pPr>
      <w:bookmarkStart w:id="7" w:name="_Toc70666045"/>
      <w:r>
        <w:rPr>
          <w:rFonts w:hint="eastAsia" w:ascii="宋体" w:hAnsi="宋体" w:cs="Arial"/>
          <w:sz w:val="24"/>
        </w:rPr>
        <w:t>三、采购内容和技术要求</w:t>
      </w:r>
      <w:bookmarkEnd w:id="7"/>
    </w:p>
    <w:tbl>
      <w:tblPr>
        <w:tblStyle w:val="19"/>
        <w:tblW w:w="863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6"/>
        <w:gridCol w:w="1275"/>
        <w:gridCol w:w="5550"/>
        <w:gridCol w:w="8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宋体" w:hAnsi="宋体" w:cs="宋体"/>
                <w:b/>
                <w:kern w:val="0"/>
                <w:szCs w:val="21"/>
              </w:rPr>
            </w:pPr>
            <w:r>
              <w:rPr>
                <w:rFonts w:hint="eastAsia" w:ascii="宋体" w:hAnsi="宋体" w:cs="宋体"/>
                <w:b/>
                <w:kern w:val="0"/>
                <w:szCs w:val="21"/>
              </w:rPr>
              <w:t>序号</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宋体" w:hAnsi="宋体" w:cs="宋体"/>
                <w:b/>
                <w:kern w:val="0"/>
                <w:szCs w:val="21"/>
              </w:rPr>
            </w:pPr>
            <w:r>
              <w:rPr>
                <w:rFonts w:hint="eastAsia" w:ascii="宋体" w:hAnsi="宋体" w:cs="宋体"/>
                <w:b/>
                <w:kern w:val="0"/>
                <w:szCs w:val="21"/>
              </w:rPr>
              <w:t>货物或服务名称</w:t>
            </w:r>
          </w:p>
        </w:tc>
        <w:tc>
          <w:tcPr>
            <w:tcW w:w="555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宋体" w:hAnsi="宋体" w:cs="宋体"/>
                <w:b/>
                <w:kern w:val="0"/>
                <w:szCs w:val="21"/>
              </w:rPr>
            </w:pPr>
            <w:r>
              <w:rPr>
                <w:rFonts w:hint="eastAsia" w:ascii="宋体" w:hAnsi="宋体" w:cs="宋体"/>
                <w:b/>
                <w:kern w:val="0"/>
                <w:szCs w:val="21"/>
              </w:rPr>
              <w:t>主要技术参数</w:t>
            </w:r>
          </w:p>
        </w:tc>
        <w:tc>
          <w:tcPr>
            <w:tcW w:w="8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宋体" w:hAnsi="宋体" w:cs="宋体"/>
                <w:b/>
                <w:kern w:val="0"/>
                <w:szCs w:val="21"/>
              </w:rPr>
            </w:pPr>
            <w:r>
              <w:rPr>
                <w:rFonts w:hint="eastAsia" w:ascii="宋体" w:hAnsi="宋体" w:cs="宋体"/>
                <w:b/>
                <w:kern w:val="0"/>
                <w:szCs w:val="21"/>
              </w:rPr>
              <w:t>审计项目数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16"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宋体" w:hAnsi="宋体" w:cs="宋体"/>
                <w:kern w:val="0"/>
                <w:szCs w:val="21"/>
              </w:rPr>
            </w:pPr>
            <w:r>
              <w:rPr>
                <w:rFonts w:hint="eastAsia" w:ascii="宋体" w:hAnsi="宋体" w:cs="宋体"/>
                <w:kern w:val="0"/>
                <w:szCs w:val="21"/>
              </w:rPr>
              <w:t>1</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宋体" w:hAnsi="宋体" w:cs="宋体"/>
                <w:kern w:val="0"/>
                <w:szCs w:val="21"/>
              </w:rPr>
            </w:pPr>
            <w:r>
              <w:rPr>
                <w:rFonts w:hint="eastAsia" w:cs="宋体" w:asciiTheme="minorEastAsia" w:hAnsiTheme="minorEastAsia"/>
                <w:color w:val="000000"/>
                <w:kern w:val="0"/>
                <w:sz w:val="24"/>
                <w:szCs w:val="24"/>
              </w:rPr>
              <w:t>设计文件审查</w:t>
            </w:r>
          </w:p>
        </w:tc>
        <w:tc>
          <w:tcPr>
            <w:tcW w:w="5550" w:type="dxa"/>
            <w:tcBorders>
              <w:top w:val="single" w:color="auto" w:sz="4" w:space="0"/>
              <w:left w:val="single" w:color="auto" w:sz="4" w:space="0"/>
              <w:bottom w:val="single" w:color="auto" w:sz="4" w:space="0"/>
              <w:right w:val="single" w:color="auto" w:sz="4" w:space="0"/>
            </w:tcBorders>
            <w:vAlign w:val="center"/>
          </w:tcPr>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一、服务内容：</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（一）、1.是否符合工程建设强制性标准；</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2.地基基础和主体结构的安全性；</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3.消防安全性；</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4.人防安全性；</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5.是否符合民用建筑节能强制性标准，对执行绿色建筑标准的项目，应审查是否符合绿色建筑标准；</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6.勘察设计企业和注册执业人员以及相关人员是否按规定在施工图加盖相应图章和签字；</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7.法律、法规、规章规定必须审查的其他内容。</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（二）审查设计包括建筑、结构、给排水、采暖、通风、空调、强电、弱电及室外道路、管网、化粪池。图纸包括以下内容：</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1、实习实训楼工程全图；</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2、人防地下室工程全图；</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3、消防泵房、水池全图；</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二、审查勘察文件</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1、实习实训楼工程勘察报告</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2、人防地下室工程勘察报告</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三、审查结果</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审查合格的：</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1.审查单位（以后简称乙方）向集宁师范学院（以后简称甲方）提供勘察、设计施工图审查合格书和报告书：</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2.乙方在勘察报告和施工图上加盖审查合格专用章。</w:t>
            </w:r>
          </w:p>
          <w:p>
            <w:pPr>
              <w:pStyle w:val="5"/>
              <w:wordWrap w:val="0"/>
              <w:ind w:firstLine="484" w:firstLineChars="202"/>
              <w:rPr>
                <w:rFonts w:asciiTheme="minorEastAsia" w:hAnsiTheme="minorEastAsia" w:eastAsiaTheme="minorEastAsia"/>
              </w:rPr>
            </w:pPr>
            <w:r>
              <w:rPr>
                <w:rFonts w:hint="eastAsia" w:asciiTheme="minorEastAsia" w:hAnsiTheme="minorEastAsia" w:eastAsiaTheme="minorEastAsia"/>
              </w:rPr>
              <w:t>审查不合格的：</w:t>
            </w:r>
          </w:p>
          <w:p>
            <w:pPr>
              <w:spacing w:line="360" w:lineRule="auto"/>
              <w:jc w:val="left"/>
              <w:rPr>
                <w:rFonts w:ascii="宋体" w:hAnsi="宋体" w:cs="宋体"/>
                <w:kern w:val="0"/>
                <w:szCs w:val="21"/>
              </w:rPr>
            </w:pPr>
            <w:r>
              <w:rPr>
                <w:rFonts w:hint="eastAsia" w:asciiTheme="minorEastAsia" w:hAnsiTheme="minorEastAsia"/>
                <w:sz w:val="24"/>
                <w:szCs w:val="24"/>
              </w:rPr>
              <w:t>3.乙方向甲方出具施工图审查意见告知书。甲方负责转送并督促勘察、设计单位进行修改，并及时将审查回复意见或整改措施交由乙方重新审查。</w:t>
            </w:r>
          </w:p>
        </w:tc>
        <w:tc>
          <w:tcPr>
            <w:tcW w:w="89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440" w:lineRule="exact"/>
              <w:jc w:val="center"/>
              <w:rPr>
                <w:rFonts w:ascii="宋体" w:hAnsi="宋体" w:cs="宋体"/>
                <w:kern w:val="0"/>
                <w:szCs w:val="21"/>
              </w:rPr>
            </w:pPr>
            <w:r>
              <w:rPr>
                <w:rFonts w:hint="eastAsia" w:cs="宋体" w:asciiTheme="minorEastAsia" w:hAnsiTheme="minorEastAsia"/>
                <w:color w:val="000000"/>
                <w:kern w:val="0"/>
                <w:sz w:val="24"/>
                <w:szCs w:val="24"/>
              </w:rPr>
              <w:t>1项</w:t>
            </w:r>
          </w:p>
        </w:tc>
      </w:tr>
    </w:tbl>
    <w:p>
      <w:pPr>
        <w:pStyle w:val="5"/>
        <w:adjustRightInd w:val="0"/>
        <w:snapToGrid w:val="0"/>
        <w:spacing w:line="440" w:lineRule="exact"/>
        <w:ind w:firstLine="480"/>
        <w:rPr>
          <w:rFonts w:ascii="宋体" w:hAnsi="宋体"/>
        </w:rPr>
      </w:pPr>
      <w:r>
        <w:rPr>
          <w:rFonts w:hint="eastAsia" w:ascii="宋体" w:hAnsi="宋体"/>
        </w:rPr>
        <w:t>供应商须对上述采购内容中完整的一包或几包进行响应，不完整的响应将视为无效响应。</w:t>
      </w:r>
    </w:p>
    <w:p>
      <w:pPr>
        <w:pStyle w:val="3"/>
        <w:rPr>
          <w:rFonts w:ascii="宋体" w:hAnsi="宋体" w:cs="Arial"/>
          <w:sz w:val="24"/>
        </w:rPr>
      </w:pPr>
      <w:bookmarkStart w:id="8" w:name="_Toc70666046"/>
      <w:r>
        <w:rPr>
          <w:rFonts w:hint="eastAsia" w:ascii="宋体" w:hAnsi="宋体" w:cs="Arial"/>
          <w:sz w:val="24"/>
        </w:rPr>
        <w:t>四、商务条款</w:t>
      </w:r>
      <w:bookmarkEnd w:id="8"/>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1.完成期限、服务地点、</w:t>
      </w:r>
      <w:r>
        <w:rPr>
          <w:rFonts w:ascii="宋体" w:hAnsi="宋体" w:cs="Arial"/>
          <w:sz w:val="24"/>
        </w:rPr>
        <w:t>工期要求</w:t>
      </w:r>
      <w:r>
        <w:rPr>
          <w:rFonts w:hint="eastAsia" w:ascii="宋体" w:hAnsi="宋体" w:cs="Arial"/>
          <w:sz w:val="24"/>
        </w:rPr>
        <w:t>、</w:t>
      </w:r>
      <w:r>
        <w:rPr>
          <w:rFonts w:ascii="宋体" w:hAnsi="宋体" w:cs="Arial"/>
          <w:sz w:val="24"/>
        </w:rPr>
        <w:t>工作量</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1.1完成期限：</w:t>
      </w:r>
      <w:r>
        <w:rPr>
          <w:rFonts w:hint="eastAsia" w:ascii="宋体" w:hAnsi="宋体" w:cs="Arial"/>
          <w:sz w:val="24"/>
          <w:u w:val="single"/>
        </w:rPr>
        <w:t>自签订合同之日起7日内</w:t>
      </w:r>
      <w:r>
        <w:rPr>
          <w:rFonts w:hint="eastAsia" w:ascii="宋体" w:hAnsi="宋体" w:cs="Arial"/>
          <w:sz w:val="24"/>
        </w:rPr>
        <w:t>。</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1.2服务地点：集宁师范学院指定地点。</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1.3工期要求</w:t>
      </w:r>
      <w:r>
        <w:rPr>
          <w:rFonts w:ascii="宋体" w:hAnsi="宋体" w:cs="Arial"/>
          <w:sz w:val="24"/>
        </w:rPr>
        <w:t>：</w:t>
      </w:r>
      <w:r>
        <w:rPr>
          <w:rFonts w:hint="eastAsia" w:ascii="宋体" w:hAnsi="宋体" w:cs="Arial"/>
          <w:sz w:val="24"/>
        </w:rPr>
        <w:t>服务期内</w:t>
      </w:r>
      <w:r>
        <w:rPr>
          <w:rFonts w:ascii="宋体" w:hAnsi="宋体" w:cs="Arial"/>
          <w:sz w:val="24"/>
        </w:rPr>
        <w:t>完成</w:t>
      </w:r>
      <w:r>
        <w:rPr>
          <w:rFonts w:hint="eastAsia" w:ascii="宋体" w:hAnsi="宋体" w:cs="Arial"/>
          <w:sz w:val="24"/>
        </w:rPr>
        <w:t>。</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2.报价要求</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2.1供应商的报价不得超过本项目的采购预算，否则按无效响应处理。</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2.2供应商根据服务内容自主报价。</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2.3报价应按照询价通知书的报价表格式填写价格。</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2.4所有响应均以人民币报价。供应商的磋商响应报价应遵守《中华人民共和国价格法》。</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3. 审查依据</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3.1.国家和自治区相关法律、法规的规定以及工程建设标准：</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3.2.项目相关的审批文件：</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3.3.有关项目的专项审查、专项技术评审等评估报告。</w:t>
      </w:r>
    </w:p>
    <w:p>
      <w:pPr>
        <w:widowControl/>
        <w:adjustRightInd w:val="0"/>
        <w:snapToGrid w:val="0"/>
        <w:spacing w:line="440" w:lineRule="exact"/>
        <w:ind w:firstLine="480" w:firstLineChars="200"/>
        <w:jc w:val="left"/>
        <w:rPr>
          <w:rFonts w:ascii="宋体" w:hAnsi="宋体" w:cs="Arial"/>
          <w:sz w:val="24"/>
        </w:rPr>
      </w:pPr>
      <w:r>
        <w:rPr>
          <w:rFonts w:ascii="宋体" w:hAnsi="宋体" w:cs="Arial"/>
          <w:sz w:val="24"/>
        </w:rPr>
        <w:t>4</w:t>
      </w:r>
      <w:r>
        <w:rPr>
          <w:rFonts w:hint="eastAsia" w:ascii="宋体" w:hAnsi="宋体" w:cs="Arial"/>
          <w:sz w:val="24"/>
        </w:rPr>
        <w:t>.付款方式</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服务验收合格后一次性付款</w:t>
      </w:r>
      <w:r>
        <w:rPr>
          <w:rFonts w:ascii="宋体" w:hAnsi="宋体" w:cs="Arial"/>
          <w:sz w:val="24"/>
        </w:rPr>
        <w:t>。</w:t>
      </w:r>
    </w:p>
    <w:p>
      <w:pPr>
        <w:widowControl/>
        <w:adjustRightInd w:val="0"/>
        <w:snapToGrid w:val="0"/>
        <w:spacing w:line="440" w:lineRule="exact"/>
        <w:ind w:firstLine="480" w:firstLineChars="200"/>
        <w:jc w:val="left"/>
        <w:rPr>
          <w:rFonts w:ascii="宋体" w:hAnsi="宋体" w:cs="Arial"/>
          <w:sz w:val="24"/>
        </w:rPr>
      </w:pPr>
      <w:r>
        <w:rPr>
          <w:rFonts w:ascii="宋体" w:hAnsi="宋体" w:cs="Arial"/>
          <w:sz w:val="24"/>
        </w:rPr>
        <w:t>5</w:t>
      </w:r>
      <w:r>
        <w:rPr>
          <w:rFonts w:hint="eastAsia" w:ascii="宋体" w:hAnsi="宋体" w:cs="Arial"/>
          <w:sz w:val="24"/>
        </w:rPr>
        <w:t>. 验收、质量保证及售后服务</w:t>
      </w:r>
    </w:p>
    <w:p>
      <w:pPr>
        <w:widowControl/>
        <w:adjustRightInd w:val="0"/>
        <w:snapToGrid w:val="0"/>
        <w:spacing w:line="440" w:lineRule="exact"/>
        <w:ind w:firstLine="480" w:firstLineChars="200"/>
        <w:jc w:val="left"/>
        <w:rPr>
          <w:rFonts w:ascii="宋体" w:hAnsi="宋体" w:cs="Arial"/>
          <w:sz w:val="24"/>
        </w:rPr>
      </w:pPr>
      <w:r>
        <w:rPr>
          <w:rFonts w:hint="eastAsia" w:ascii="宋体" w:hAnsi="宋体" w:cs="Arial"/>
          <w:sz w:val="24"/>
        </w:rPr>
        <w:t>成交方工作结束后，按照执业准则规定出具合规的正式审计报告。</w:t>
      </w:r>
      <w:r>
        <w:rPr>
          <w:rFonts w:ascii="宋体" w:hAnsi="宋体"/>
          <w:sz w:val="32"/>
          <w:szCs w:val="32"/>
        </w:rPr>
        <w:br w:type="page"/>
      </w:r>
    </w:p>
    <w:p>
      <w:pPr>
        <w:pStyle w:val="40"/>
        <w:adjustRightInd w:val="0"/>
        <w:snapToGrid w:val="0"/>
        <w:spacing w:before="156" w:beforeLines="50" w:after="156" w:afterLines="50" w:line="440" w:lineRule="exact"/>
        <w:rPr>
          <w:rFonts w:ascii="宋体" w:hAnsi="宋体"/>
          <w:sz w:val="32"/>
          <w:szCs w:val="32"/>
        </w:rPr>
      </w:pPr>
      <w:bookmarkStart w:id="9" w:name="_Toc70666047"/>
      <w:r>
        <w:rPr>
          <w:rFonts w:hint="eastAsia" w:ascii="宋体" w:hAnsi="宋体"/>
          <w:sz w:val="32"/>
          <w:szCs w:val="32"/>
        </w:rPr>
        <w:t>第二章  供应商资质</w:t>
      </w:r>
      <w:bookmarkEnd w:id="9"/>
    </w:p>
    <w:p>
      <w:pPr>
        <w:pStyle w:val="10"/>
        <w:adjustRightInd w:val="0"/>
        <w:snapToGrid w:val="0"/>
        <w:spacing w:before="156" w:beforeLines="50" w:after="156" w:afterLines="50"/>
        <w:jc w:val="left"/>
        <w:outlineLvl w:val="1"/>
        <w:rPr>
          <w:rFonts w:hAnsi="宋体"/>
          <w:sz w:val="24"/>
          <w:szCs w:val="24"/>
        </w:rPr>
      </w:pPr>
      <w:bookmarkStart w:id="10" w:name="_Toc70666048"/>
      <w:r>
        <w:rPr>
          <w:rStyle w:val="29"/>
          <w:rFonts w:hint="eastAsia" w:hAnsi="宋体"/>
          <w:sz w:val="24"/>
          <w:szCs w:val="24"/>
        </w:rPr>
        <w:t>一、合格的供应商</w:t>
      </w:r>
      <w:bookmarkEnd w:id="10"/>
    </w:p>
    <w:p>
      <w:pPr>
        <w:widowControl/>
        <w:spacing w:line="480" w:lineRule="atLeast"/>
        <w:ind w:firstLine="480"/>
        <w:jc w:val="left"/>
        <w:rPr>
          <w:rFonts w:cs="宋体" w:asciiTheme="minorEastAsia" w:hAnsiTheme="minorEastAsia"/>
          <w:color w:val="7D7D7D"/>
          <w:kern w:val="0"/>
          <w:sz w:val="24"/>
          <w:szCs w:val="24"/>
        </w:rPr>
      </w:pPr>
      <w:bookmarkStart w:id="11" w:name="_Toc70666049"/>
      <w:r>
        <w:rPr>
          <w:rFonts w:hint="eastAsia" w:cs="宋体" w:asciiTheme="minorEastAsia" w:hAnsiTheme="minorEastAsia"/>
          <w:color w:val="000000"/>
          <w:kern w:val="0"/>
          <w:sz w:val="24"/>
          <w:szCs w:val="24"/>
        </w:rPr>
        <w:t>1.有独立承担民事责任的能力；</w:t>
      </w:r>
    </w:p>
    <w:p>
      <w:pPr>
        <w:widowControl/>
        <w:spacing w:line="480" w:lineRule="atLeast"/>
        <w:ind w:firstLine="480"/>
        <w:jc w:val="left"/>
        <w:rPr>
          <w:rFonts w:cs="宋体" w:asciiTheme="minorEastAsia" w:hAnsiTheme="minorEastAsia"/>
          <w:color w:val="7D7D7D"/>
          <w:kern w:val="0"/>
          <w:sz w:val="24"/>
          <w:szCs w:val="24"/>
        </w:rPr>
      </w:pPr>
      <w:r>
        <w:rPr>
          <w:rFonts w:hint="eastAsia" w:cs="宋体" w:asciiTheme="minorEastAsia" w:hAnsiTheme="minorEastAsia"/>
          <w:color w:val="000000"/>
          <w:kern w:val="0"/>
          <w:sz w:val="24"/>
          <w:szCs w:val="24"/>
        </w:rPr>
        <w:t>2.有良好的商业信誉和健全的财务会计制度；</w:t>
      </w:r>
    </w:p>
    <w:p>
      <w:pPr>
        <w:widowControl/>
        <w:spacing w:line="480" w:lineRule="atLeast"/>
        <w:ind w:firstLine="480"/>
        <w:jc w:val="left"/>
        <w:rPr>
          <w:rFonts w:cs="宋体" w:asciiTheme="minorEastAsia" w:hAnsiTheme="minorEastAsia"/>
          <w:color w:val="7D7D7D"/>
          <w:kern w:val="0"/>
          <w:sz w:val="24"/>
          <w:szCs w:val="24"/>
        </w:rPr>
      </w:pPr>
      <w:r>
        <w:rPr>
          <w:rFonts w:hint="eastAsia" w:cs="宋体" w:asciiTheme="minorEastAsia" w:hAnsiTheme="minorEastAsia"/>
          <w:color w:val="000000"/>
          <w:kern w:val="0"/>
          <w:sz w:val="24"/>
          <w:szCs w:val="24"/>
        </w:rPr>
        <w:t>3.有履行合同所必需的设备和专业技术能力；</w:t>
      </w:r>
    </w:p>
    <w:p>
      <w:pPr>
        <w:widowControl/>
        <w:spacing w:line="480" w:lineRule="atLeast"/>
        <w:ind w:firstLine="480"/>
        <w:jc w:val="left"/>
        <w:rPr>
          <w:rFonts w:cs="宋体" w:asciiTheme="minorEastAsia" w:hAnsiTheme="minorEastAsia"/>
          <w:color w:val="7D7D7D"/>
          <w:kern w:val="0"/>
          <w:sz w:val="24"/>
          <w:szCs w:val="24"/>
        </w:rPr>
      </w:pPr>
      <w:r>
        <w:rPr>
          <w:rFonts w:hint="eastAsia" w:cs="宋体" w:asciiTheme="minorEastAsia" w:hAnsiTheme="minorEastAsia"/>
          <w:color w:val="000000"/>
          <w:kern w:val="0"/>
          <w:sz w:val="24"/>
          <w:szCs w:val="24"/>
        </w:rPr>
        <w:t>4.有依法缴纳税收和社会保障资金的；</w:t>
      </w:r>
    </w:p>
    <w:p>
      <w:pPr>
        <w:widowControl/>
        <w:spacing w:line="480" w:lineRule="atLeast"/>
        <w:ind w:firstLine="480"/>
        <w:jc w:val="left"/>
        <w:rPr>
          <w:rFonts w:cs="宋体" w:asciiTheme="minorEastAsia" w:hAnsiTheme="minorEastAsia"/>
          <w:color w:val="7D7D7D"/>
          <w:kern w:val="0"/>
          <w:sz w:val="24"/>
          <w:szCs w:val="24"/>
        </w:rPr>
      </w:pPr>
      <w:r>
        <w:rPr>
          <w:rFonts w:hint="eastAsia" w:cs="宋体" w:asciiTheme="minorEastAsia" w:hAnsiTheme="minorEastAsia"/>
          <w:color w:val="000000"/>
          <w:kern w:val="0"/>
          <w:sz w:val="24"/>
          <w:szCs w:val="24"/>
        </w:rPr>
        <w:t>5.参加本次采购活动前三年内，在经营活动中无重大违法记录；</w:t>
      </w:r>
    </w:p>
    <w:p>
      <w:pPr>
        <w:widowControl/>
        <w:spacing w:line="480" w:lineRule="atLeast"/>
        <w:ind w:firstLine="48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6.具有</w:t>
      </w:r>
      <w:r>
        <w:rPr>
          <w:rFonts w:hint="eastAsia" w:cs="宋体" w:asciiTheme="minorEastAsia" w:hAnsiTheme="minorEastAsia"/>
          <w:color w:val="000000"/>
          <w:kern w:val="0"/>
          <w:sz w:val="24"/>
          <w:szCs w:val="24"/>
          <w:lang w:eastAsia="zh-CN"/>
        </w:rPr>
        <w:t>省级住建厅</w:t>
      </w:r>
      <w:r>
        <w:rPr>
          <w:rFonts w:hint="eastAsia" w:cs="宋体" w:asciiTheme="minorEastAsia" w:hAnsiTheme="minorEastAsia"/>
          <w:color w:val="000000"/>
          <w:kern w:val="0"/>
          <w:sz w:val="24"/>
          <w:szCs w:val="24"/>
        </w:rPr>
        <w:t>颁发的施工图设计文件审查机构执业资质；</w:t>
      </w:r>
    </w:p>
    <w:p>
      <w:pPr>
        <w:widowControl/>
        <w:spacing w:line="480" w:lineRule="atLeast"/>
        <w:ind w:firstLine="48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7.审查机构类别：一类；</w:t>
      </w:r>
    </w:p>
    <w:p>
      <w:pPr>
        <w:widowControl/>
        <w:spacing w:line="480" w:lineRule="atLeast"/>
        <w:ind w:firstLine="480"/>
        <w:jc w:val="left"/>
        <w:rPr>
          <w:rFonts w:cs="宋体" w:asciiTheme="minorEastAsia" w:hAnsiTheme="minorEastAsia"/>
          <w:color w:val="000000"/>
          <w:kern w:val="0"/>
          <w:sz w:val="24"/>
          <w:szCs w:val="24"/>
        </w:rPr>
      </w:pPr>
      <w:r>
        <w:rPr>
          <w:rFonts w:hint="eastAsia" w:cs="宋体" w:asciiTheme="minorEastAsia" w:hAnsiTheme="minorEastAsia"/>
          <w:color w:val="000000"/>
          <w:kern w:val="0"/>
          <w:sz w:val="24"/>
          <w:szCs w:val="24"/>
        </w:rPr>
        <w:t>8.机构审查范围：工程勘察、房屋建筑、市政基础设施工程、超限高层建筑工程。</w:t>
      </w:r>
    </w:p>
    <w:p>
      <w:pPr>
        <w:pStyle w:val="10"/>
        <w:adjustRightInd w:val="0"/>
        <w:snapToGrid w:val="0"/>
        <w:spacing w:line="360" w:lineRule="auto"/>
        <w:jc w:val="left"/>
        <w:outlineLvl w:val="1"/>
        <w:rPr>
          <w:rFonts w:ascii="Arial" w:hAnsi="宋体"/>
          <w:b/>
          <w:bCs/>
          <w:sz w:val="24"/>
          <w:szCs w:val="24"/>
        </w:rPr>
      </w:pPr>
      <w:r>
        <w:rPr>
          <w:rStyle w:val="29"/>
          <w:rFonts w:hint="eastAsia" w:hAnsi="宋体"/>
          <w:sz w:val="24"/>
          <w:szCs w:val="24"/>
        </w:rPr>
        <w:t>二、资格证明文件</w:t>
      </w:r>
      <w:bookmarkEnd w:id="11"/>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1.经年检的营业执照</w:t>
      </w:r>
    </w:p>
    <w:p>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.执业资格证书</w:t>
      </w:r>
    </w:p>
    <w:p>
      <w:pPr>
        <w:spacing w:line="360" w:lineRule="auto"/>
        <w:ind w:firstLine="480" w:firstLineChars="200"/>
        <w:jc w:val="left"/>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依法缴纳税金和社会保障资金承诺书</w:t>
      </w:r>
    </w:p>
    <w:p>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参加本次采购活动前三年内，在经营活动中无重大违法记录声明函</w:t>
      </w:r>
    </w:p>
    <w:p>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.其他有利于投标的响应供应商资格资信证明文件</w:t>
      </w:r>
    </w:p>
    <w:p>
      <w:pPr>
        <w:spacing w:line="360" w:lineRule="auto"/>
        <w:ind w:firstLine="480" w:firstLineChars="200"/>
        <w:jc w:val="left"/>
        <w:rPr>
          <w:rFonts w:ascii="宋体" w:hAnsi="宋体" w:eastAsia="宋体" w:cs="Times New Roman"/>
          <w:sz w:val="24"/>
          <w:szCs w:val="24"/>
        </w:rPr>
      </w:pPr>
      <w:r>
        <w:rPr>
          <w:rFonts w:ascii="宋体" w:hAnsi="宋体" w:eastAsia="宋体" w:cs="Times New Roman"/>
          <w:sz w:val="24"/>
          <w:szCs w:val="24"/>
        </w:rPr>
        <w:t>6.</w:t>
      </w:r>
      <w:r>
        <w:rPr>
          <w:rFonts w:hint="eastAsia" w:ascii="宋体" w:hAnsi="宋体" w:eastAsia="宋体" w:cs="Times New Roman"/>
          <w:sz w:val="24"/>
          <w:szCs w:val="24"/>
        </w:rPr>
        <w:t>委托代表投标时法人代表授权书</w:t>
      </w:r>
    </w:p>
    <w:p>
      <w:pPr>
        <w:adjustRightInd w:val="0"/>
        <w:snapToGrid w:val="0"/>
        <w:spacing w:before="156" w:beforeLines="50" w:after="156" w:afterLines="50" w:line="500" w:lineRule="exact"/>
        <w:jc w:val="left"/>
        <w:rPr>
          <w:rFonts w:ascii="宋体" w:hAnsi="宋体" w:cs="Arial"/>
          <w:sz w:val="24"/>
          <w:shd w:val="clear" w:color="auto" w:fill="FFFFFF"/>
        </w:rPr>
      </w:pPr>
      <w:r>
        <w:rPr>
          <w:rFonts w:ascii="宋体" w:hAnsi="宋体" w:cs="Arial"/>
          <w:sz w:val="24"/>
          <w:shd w:val="clear" w:color="auto" w:fill="FFFFFF"/>
        </w:rPr>
        <w:br w:type="page"/>
      </w:r>
    </w:p>
    <w:p>
      <w:pPr>
        <w:pStyle w:val="40"/>
        <w:adjustRightInd w:val="0"/>
        <w:snapToGrid w:val="0"/>
        <w:spacing w:before="156" w:beforeLines="50" w:after="156" w:afterLines="50" w:line="440" w:lineRule="exact"/>
        <w:rPr>
          <w:rFonts w:ascii="宋体" w:hAnsi="宋体"/>
          <w:sz w:val="32"/>
          <w:szCs w:val="32"/>
        </w:rPr>
      </w:pPr>
      <w:bookmarkStart w:id="12" w:name="_Toc70666050"/>
      <w:r>
        <w:rPr>
          <w:rFonts w:hint="eastAsia" w:ascii="宋体" w:hAnsi="宋体"/>
          <w:sz w:val="32"/>
          <w:szCs w:val="32"/>
        </w:rPr>
        <w:t>第三章  响应文件的编制及要求</w:t>
      </w:r>
      <w:bookmarkEnd w:id="12"/>
    </w:p>
    <w:p>
      <w:pPr>
        <w:pStyle w:val="10"/>
        <w:adjustRightInd w:val="0"/>
        <w:snapToGrid w:val="0"/>
        <w:spacing w:before="156" w:beforeLines="50" w:after="156" w:afterLines="50" w:line="440" w:lineRule="exact"/>
        <w:ind w:firstLine="482" w:firstLineChars="200"/>
        <w:outlineLvl w:val="1"/>
        <w:rPr>
          <w:rFonts w:hAnsi="宋体"/>
          <w:sz w:val="24"/>
          <w:szCs w:val="24"/>
        </w:rPr>
      </w:pPr>
      <w:bookmarkStart w:id="13" w:name="_Toc70666051"/>
      <w:r>
        <w:rPr>
          <w:rStyle w:val="29"/>
          <w:rFonts w:hint="eastAsia" w:hAnsi="宋体"/>
          <w:sz w:val="24"/>
          <w:szCs w:val="24"/>
        </w:rPr>
        <w:t>一、文件编制要求</w:t>
      </w:r>
      <w:bookmarkEnd w:id="13"/>
    </w:p>
    <w:p>
      <w:pPr>
        <w:pStyle w:val="10"/>
        <w:adjustRightInd w:val="0"/>
        <w:snapToGrid w:val="0"/>
        <w:spacing w:line="440" w:lineRule="exact"/>
        <w:ind w:firstLine="480" w:firstLineChars="200"/>
        <w:rPr>
          <w:rFonts w:hAnsi="宋体"/>
          <w:sz w:val="24"/>
          <w:szCs w:val="24"/>
        </w:rPr>
      </w:pPr>
      <w:r>
        <w:rPr>
          <w:rFonts w:hint="eastAsia" w:hAnsi="宋体"/>
          <w:sz w:val="24"/>
          <w:szCs w:val="24"/>
        </w:rPr>
        <w:t xml:space="preserve">1. </w:t>
      </w:r>
      <w:bookmarkStart w:id="14" w:name="_Hlk70607180"/>
      <w:r>
        <w:rPr>
          <w:rFonts w:hint="eastAsia" w:hAnsi="宋体"/>
          <w:sz w:val="24"/>
          <w:szCs w:val="24"/>
        </w:rPr>
        <w:t>响应</w:t>
      </w:r>
      <w:bookmarkEnd w:id="14"/>
      <w:r>
        <w:rPr>
          <w:rFonts w:hint="eastAsia" w:hAnsi="宋体"/>
          <w:sz w:val="24"/>
          <w:szCs w:val="24"/>
        </w:rPr>
        <w:t>供应商按照“第七章 响应文件格式与要求”的内容、格式及要求编写响应文件。</w:t>
      </w:r>
    </w:p>
    <w:p>
      <w:pPr>
        <w:pStyle w:val="10"/>
        <w:adjustRightInd w:val="0"/>
        <w:snapToGrid w:val="0"/>
        <w:spacing w:line="440" w:lineRule="exact"/>
        <w:ind w:firstLine="480" w:firstLineChars="200"/>
        <w:rPr>
          <w:rFonts w:hAnsi="宋体"/>
          <w:sz w:val="24"/>
          <w:szCs w:val="24"/>
        </w:rPr>
      </w:pPr>
      <w:r>
        <w:rPr>
          <w:rFonts w:hint="eastAsia" w:hAnsi="宋体"/>
          <w:sz w:val="24"/>
          <w:szCs w:val="24"/>
        </w:rPr>
        <w:t>2. 响应供应商必须保证响应文件所提供的全部资料真实可靠，并接受采购人对其中任何资料进一步核实的要求。如果因为响应文件填报的内容不详，或没有提供询价通知书中所要求的全部资料及数据，或提供虚假文件，由此造成的后果由响应供应商自负。</w:t>
      </w:r>
    </w:p>
    <w:p>
      <w:pPr>
        <w:pStyle w:val="10"/>
        <w:adjustRightInd w:val="0"/>
        <w:snapToGrid w:val="0"/>
        <w:spacing w:line="440" w:lineRule="exact"/>
        <w:ind w:firstLine="480" w:firstLineChars="200"/>
        <w:rPr>
          <w:rFonts w:hAnsi="宋体"/>
          <w:sz w:val="24"/>
          <w:szCs w:val="24"/>
        </w:rPr>
      </w:pPr>
      <w:r>
        <w:rPr>
          <w:rFonts w:hint="eastAsia" w:hAnsi="宋体"/>
          <w:sz w:val="24"/>
          <w:szCs w:val="24"/>
        </w:rPr>
        <w:t>3.</w:t>
      </w:r>
      <w:r>
        <w:rPr>
          <w:rFonts w:hint="eastAsia" w:hAnsi="宋体" w:cs="Arial"/>
          <w:sz w:val="24"/>
          <w:szCs w:val="24"/>
        </w:rPr>
        <w:t>供应商须按照A4纸规格准备响应文件一套，包括纸质响应文件正本一份、副本四份。</w:t>
      </w:r>
      <w:r>
        <w:rPr>
          <w:rFonts w:hint="eastAsia" w:hAnsi="宋体"/>
          <w:sz w:val="24"/>
          <w:szCs w:val="24"/>
        </w:rPr>
        <w:t>响应文件应编写目录，页码必须连续（所附的图纸、不能重新打印的资料和印刷品等除外），采用胶订方式牢固装订成册，不可活页装订，否则为无效响应。</w:t>
      </w:r>
    </w:p>
    <w:p>
      <w:pPr>
        <w:pStyle w:val="10"/>
        <w:adjustRightInd w:val="0"/>
        <w:snapToGrid w:val="0"/>
        <w:spacing w:line="440" w:lineRule="exact"/>
        <w:ind w:firstLine="480" w:firstLineChars="200"/>
        <w:rPr>
          <w:rFonts w:hAnsi="宋体"/>
          <w:sz w:val="24"/>
          <w:szCs w:val="24"/>
        </w:rPr>
      </w:pPr>
      <w:r>
        <w:rPr>
          <w:rFonts w:hint="eastAsia" w:hAnsi="宋体"/>
          <w:sz w:val="24"/>
          <w:szCs w:val="24"/>
        </w:rPr>
        <w:t>4. 响应文件具有法律效力，响应供应商与采购人的口头协议不影响响应文件的任何条款和内容。</w:t>
      </w:r>
    </w:p>
    <w:p>
      <w:pPr>
        <w:pStyle w:val="10"/>
        <w:adjustRightInd w:val="0"/>
        <w:snapToGrid w:val="0"/>
        <w:spacing w:line="440" w:lineRule="exact"/>
        <w:ind w:firstLine="480" w:firstLineChars="200"/>
        <w:rPr>
          <w:rFonts w:hAnsi="宋体"/>
          <w:sz w:val="24"/>
          <w:szCs w:val="24"/>
        </w:rPr>
      </w:pPr>
      <w:r>
        <w:rPr>
          <w:rFonts w:hint="eastAsia" w:hAnsi="宋体"/>
          <w:sz w:val="24"/>
          <w:szCs w:val="24"/>
        </w:rPr>
        <w:t>5. 响应文件及资料无论响应供应商是否成交均不予退还。</w:t>
      </w:r>
    </w:p>
    <w:p>
      <w:pPr>
        <w:pStyle w:val="10"/>
        <w:adjustRightInd w:val="0"/>
        <w:snapToGrid w:val="0"/>
        <w:spacing w:before="156" w:beforeLines="50" w:after="156" w:afterLines="50" w:line="440" w:lineRule="exact"/>
        <w:ind w:firstLine="482" w:firstLineChars="200"/>
        <w:outlineLvl w:val="1"/>
        <w:rPr>
          <w:rStyle w:val="29"/>
          <w:rFonts w:hAnsi="宋体"/>
          <w:sz w:val="24"/>
          <w:szCs w:val="24"/>
        </w:rPr>
      </w:pPr>
      <w:bookmarkStart w:id="15" w:name="_Toc70666052"/>
      <w:r>
        <w:rPr>
          <w:rStyle w:val="29"/>
          <w:rFonts w:hint="eastAsia" w:hAnsi="宋体"/>
          <w:sz w:val="24"/>
          <w:szCs w:val="24"/>
        </w:rPr>
        <w:t>二、</w:t>
      </w:r>
      <w:r>
        <w:rPr>
          <w:rFonts w:hint="eastAsia" w:ascii="Arial" w:hAnsi="宋体"/>
          <w:b/>
          <w:bCs/>
          <w:sz w:val="24"/>
          <w:szCs w:val="24"/>
        </w:rPr>
        <w:t>响应</w:t>
      </w:r>
      <w:r>
        <w:rPr>
          <w:rStyle w:val="29"/>
          <w:rFonts w:hint="eastAsia" w:hAnsi="宋体"/>
          <w:sz w:val="24"/>
          <w:szCs w:val="24"/>
        </w:rPr>
        <w:t>文件的签署及规定</w:t>
      </w:r>
      <w:bookmarkEnd w:id="15"/>
    </w:p>
    <w:p>
      <w:pPr>
        <w:pStyle w:val="10"/>
        <w:adjustRightInd w:val="0"/>
        <w:snapToGrid w:val="0"/>
        <w:spacing w:line="440" w:lineRule="exact"/>
        <w:ind w:firstLine="480" w:firstLineChars="200"/>
        <w:rPr>
          <w:rFonts w:hAnsi="宋体"/>
          <w:sz w:val="24"/>
          <w:szCs w:val="24"/>
        </w:rPr>
      </w:pPr>
      <w:r>
        <w:rPr>
          <w:rFonts w:hint="eastAsia" w:hAnsi="宋体"/>
          <w:sz w:val="24"/>
          <w:szCs w:val="24"/>
        </w:rPr>
        <w:t>1. 为了便于响应文件的归类整理和开标，响应供应商务必将“报价一览表”与“响应文件”分开密封，封面上均需分别注明“项目名称”、“采购文件编号”、“包号”、“供应商全称”字样。填写时字迹须工整、清楚。</w:t>
      </w:r>
    </w:p>
    <w:p>
      <w:pPr>
        <w:pStyle w:val="10"/>
        <w:adjustRightInd w:val="0"/>
        <w:snapToGrid w:val="0"/>
        <w:spacing w:line="440" w:lineRule="exact"/>
        <w:ind w:firstLine="480" w:firstLineChars="200"/>
        <w:rPr>
          <w:rFonts w:hAnsi="宋体"/>
          <w:sz w:val="24"/>
          <w:szCs w:val="24"/>
        </w:rPr>
      </w:pPr>
      <w:r>
        <w:rPr>
          <w:rFonts w:hint="eastAsia" w:hAnsi="宋体"/>
          <w:sz w:val="24"/>
          <w:szCs w:val="24"/>
        </w:rPr>
        <w:t>2. 响应供应商应使用密封袋将响应文件密封，并标明响应供应商（单位）名称、项目名称、项目编号以及“正本”或“副本”字样，粘贴密封条，加盖公章或由法定代表人或经其正式授权的代表签字。</w:t>
      </w:r>
    </w:p>
    <w:p>
      <w:pPr>
        <w:pStyle w:val="10"/>
        <w:adjustRightInd w:val="0"/>
        <w:snapToGrid w:val="0"/>
        <w:spacing w:line="440" w:lineRule="exact"/>
        <w:ind w:firstLine="480" w:firstLineChars="200"/>
        <w:rPr>
          <w:rFonts w:hAnsi="宋体"/>
          <w:sz w:val="24"/>
          <w:szCs w:val="24"/>
        </w:rPr>
      </w:pPr>
      <w:r>
        <w:rPr>
          <w:rFonts w:hint="eastAsia" w:hAnsi="宋体"/>
          <w:sz w:val="24"/>
          <w:szCs w:val="24"/>
        </w:rPr>
        <w:t>3. 每一密封条注明“于20</w:t>
      </w:r>
      <w:r>
        <w:rPr>
          <w:rFonts w:hAnsi="宋体"/>
          <w:sz w:val="24"/>
          <w:szCs w:val="24"/>
        </w:rPr>
        <w:t>21</w:t>
      </w:r>
      <w:r>
        <w:rPr>
          <w:rFonts w:hint="eastAsia" w:hAnsi="宋体"/>
          <w:sz w:val="24"/>
          <w:szCs w:val="24"/>
        </w:rPr>
        <w:t>年</w:t>
      </w:r>
      <w:r>
        <w:rPr>
          <w:rFonts w:hAnsi="宋体"/>
          <w:sz w:val="24"/>
          <w:szCs w:val="24"/>
        </w:rPr>
        <w:t>5</w:t>
      </w:r>
      <w:r>
        <w:rPr>
          <w:rFonts w:hint="eastAsia" w:hAnsi="宋体"/>
          <w:sz w:val="24"/>
          <w:szCs w:val="24"/>
        </w:rPr>
        <w:t>月10日9时之前不准启封”的字样。</w:t>
      </w:r>
    </w:p>
    <w:p>
      <w:pPr>
        <w:pStyle w:val="10"/>
        <w:adjustRightInd w:val="0"/>
        <w:snapToGrid w:val="0"/>
        <w:spacing w:line="440" w:lineRule="exact"/>
        <w:ind w:firstLine="480" w:firstLineChars="200"/>
        <w:rPr>
          <w:rFonts w:hAnsi="宋体"/>
          <w:sz w:val="24"/>
          <w:szCs w:val="24"/>
        </w:rPr>
      </w:pPr>
      <w:r>
        <w:rPr>
          <w:rFonts w:hint="eastAsia" w:hAnsi="宋体"/>
          <w:sz w:val="24"/>
          <w:szCs w:val="24"/>
        </w:rPr>
        <w:t>4. 响应供应商按上述规定进行密封和标记后，将响应文件按照询价通知书的要求送达指定地点。</w:t>
      </w:r>
    </w:p>
    <w:p>
      <w:pPr>
        <w:pStyle w:val="10"/>
        <w:adjustRightInd w:val="0"/>
        <w:snapToGrid w:val="0"/>
        <w:spacing w:line="440" w:lineRule="exact"/>
        <w:ind w:firstLine="480" w:firstLineChars="200"/>
        <w:rPr>
          <w:rFonts w:hAnsi="宋体"/>
          <w:sz w:val="24"/>
          <w:szCs w:val="24"/>
        </w:rPr>
      </w:pPr>
      <w:r>
        <w:rPr>
          <w:rFonts w:hint="eastAsia" w:hAnsi="宋体"/>
          <w:sz w:val="24"/>
          <w:szCs w:val="24"/>
        </w:rPr>
        <w:t>5. 如果未按上述规定进行密封和标记，采购人对误投或提前启封概不负责。</w:t>
      </w:r>
    </w:p>
    <w:p>
      <w:pPr>
        <w:pStyle w:val="10"/>
        <w:adjustRightInd w:val="0"/>
        <w:snapToGrid w:val="0"/>
        <w:spacing w:before="156" w:beforeLines="50" w:after="156" w:afterLines="50" w:line="440" w:lineRule="exact"/>
        <w:ind w:firstLine="482" w:firstLineChars="200"/>
        <w:outlineLvl w:val="1"/>
        <w:rPr>
          <w:rFonts w:hAnsi="宋体"/>
          <w:sz w:val="24"/>
          <w:szCs w:val="24"/>
        </w:rPr>
      </w:pPr>
      <w:bookmarkStart w:id="16" w:name="_Toc70666053"/>
      <w:r>
        <w:rPr>
          <w:rStyle w:val="29"/>
          <w:rFonts w:hint="eastAsia" w:hAnsi="宋体"/>
          <w:sz w:val="24"/>
          <w:szCs w:val="24"/>
        </w:rPr>
        <w:t>三、</w:t>
      </w:r>
      <w:r>
        <w:rPr>
          <w:rFonts w:hint="eastAsia" w:ascii="Arial" w:hAnsi="宋体"/>
          <w:b/>
          <w:bCs/>
          <w:sz w:val="24"/>
          <w:szCs w:val="24"/>
        </w:rPr>
        <w:t>响应</w:t>
      </w:r>
      <w:r>
        <w:rPr>
          <w:rStyle w:val="29"/>
          <w:rFonts w:hint="eastAsia" w:hAnsi="宋体"/>
          <w:sz w:val="24"/>
          <w:szCs w:val="24"/>
        </w:rPr>
        <w:t>文件的递交</w:t>
      </w:r>
      <w:bookmarkEnd w:id="16"/>
    </w:p>
    <w:p>
      <w:pPr>
        <w:adjustRightInd w:val="0"/>
        <w:snapToGrid w:val="0"/>
        <w:spacing w:line="440" w:lineRule="exact"/>
        <w:ind w:firstLine="480" w:firstLineChars="200"/>
        <w:jc w:val="left"/>
        <w:rPr>
          <w:rFonts w:ascii="宋体" w:hAnsi="宋体" w:cs="Arial"/>
          <w:sz w:val="24"/>
        </w:rPr>
      </w:pPr>
      <w:r>
        <w:rPr>
          <w:rFonts w:hint="eastAsia" w:ascii="宋体" w:hAnsi="宋体" w:cs="Arial"/>
          <w:sz w:val="24"/>
        </w:rPr>
        <w:t>1. 递交的方式：现场提交</w:t>
      </w:r>
    </w:p>
    <w:p>
      <w:pPr>
        <w:adjustRightInd w:val="0"/>
        <w:snapToGrid w:val="0"/>
        <w:spacing w:line="440" w:lineRule="exact"/>
        <w:ind w:firstLine="480" w:firstLineChars="200"/>
        <w:jc w:val="left"/>
        <w:rPr>
          <w:rFonts w:ascii="宋体" w:hAnsi="宋体" w:cs="Arial"/>
          <w:sz w:val="24"/>
        </w:rPr>
      </w:pPr>
      <w:r>
        <w:rPr>
          <w:rFonts w:hint="eastAsia" w:ascii="宋体" w:hAnsi="宋体" w:cs="Arial"/>
          <w:sz w:val="24"/>
        </w:rPr>
        <w:t xml:space="preserve">2. 递交时间： </w:t>
      </w:r>
      <w:r>
        <w:rPr>
          <w:rFonts w:hint="eastAsia" w:ascii="宋体" w:hAnsi="宋体"/>
          <w:kern w:val="0"/>
          <w:sz w:val="24"/>
        </w:rPr>
        <w:t>20</w:t>
      </w:r>
      <w:r>
        <w:rPr>
          <w:rFonts w:ascii="宋体" w:hAnsi="宋体"/>
          <w:kern w:val="0"/>
          <w:sz w:val="24"/>
        </w:rPr>
        <w:t>21</w:t>
      </w:r>
      <w:r>
        <w:rPr>
          <w:rFonts w:hint="eastAsia" w:ascii="宋体" w:hAnsi="宋体"/>
          <w:kern w:val="0"/>
          <w:sz w:val="24"/>
        </w:rPr>
        <w:t>年</w:t>
      </w:r>
      <w:r>
        <w:rPr>
          <w:rFonts w:ascii="宋体" w:hAnsi="宋体"/>
          <w:kern w:val="0"/>
          <w:sz w:val="24"/>
        </w:rPr>
        <w:t>5</w:t>
      </w:r>
      <w:r>
        <w:rPr>
          <w:rFonts w:hint="eastAsia" w:ascii="宋体" w:hAnsi="宋体"/>
          <w:kern w:val="0"/>
          <w:sz w:val="24"/>
        </w:rPr>
        <w:t xml:space="preserve">月10日 </w:t>
      </w:r>
      <w:r>
        <w:rPr>
          <w:rFonts w:ascii="宋体" w:hAnsi="宋体"/>
          <w:kern w:val="0"/>
          <w:sz w:val="24"/>
        </w:rPr>
        <w:t>8</w:t>
      </w:r>
      <w:r>
        <w:rPr>
          <w:rFonts w:hint="eastAsia" w:ascii="宋体" w:hAnsi="宋体"/>
          <w:kern w:val="0"/>
          <w:sz w:val="24"/>
        </w:rPr>
        <w:t>:</w:t>
      </w:r>
      <w:r>
        <w:rPr>
          <w:rFonts w:ascii="宋体" w:hAnsi="宋体"/>
          <w:kern w:val="0"/>
          <w:sz w:val="24"/>
        </w:rPr>
        <w:t>30</w:t>
      </w:r>
      <w:r>
        <w:rPr>
          <w:rFonts w:hint="eastAsia" w:ascii="宋体" w:hAnsi="宋体"/>
          <w:kern w:val="0"/>
          <w:sz w:val="24"/>
        </w:rPr>
        <w:t>—9:</w:t>
      </w:r>
      <w:r>
        <w:rPr>
          <w:rFonts w:ascii="宋体" w:hAnsi="宋体"/>
          <w:kern w:val="0"/>
          <w:sz w:val="24"/>
        </w:rPr>
        <w:t>0</w:t>
      </w:r>
      <w:r>
        <w:rPr>
          <w:rFonts w:hint="eastAsia" w:ascii="宋体" w:hAnsi="宋体"/>
          <w:kern w:val="0"/>
          <w:sz w:val="24"/>
        </w:rPr>
        <w:t>0时</w:t>
      </w:r>
      <w:r>
        <w:rPr>
          <w:rFonts w:hint="eastAsia" w:ascii="宋体" w:hAnsi="宋体" w:cs="Arial"/>
          <w:sz w:val="24"/>
        </w:rPr>
        <w:t>。</w:t>
      </w:r>
    </w:p>
    <w:p>
      <w:pPr>
        <w:adjustRightInd w:val="0"/>
        <w:snapToGrid w:val="0"/>
        <w:spacing w:line="440" w:lineRule="exact"/>
        <w:ind w:firstLine="480" w:firstLineChars="200"/>
        <w:jc w:val="left"/>
        <w:rPr>
          <w:rFonts w:ascii="宋体" w:hAnsi="宋体" w:cs="Arial"/>
          <w:sz w:val="24"/>
        </w:rPr>
      </w:pPr>
      <w:r>
        <w:rPr>
          <w:rFonts w:hint="eastAsia" w:ascii="宋体" w:hAnsi="宋体" w:cs="Arial"/>
          <w:sz w:val="24"/>
        </w:rPr>
        <w:t>3. 递交地点：集宁师范学院行政楼322</w:t>
      </w:r>
    </w:p>
    <w:p>
      <w:pPr>
        <w:adjustRightInd w:val="0"/>
        <w:snapToGrid w:val="0"/>
        <w:spacing w:line="440" w:lineRule="exact"/>
        <w:ind w:firstLine="480" w:firstLineChars="200"/>
        <w:jc w:val="left"/>
        <w:rPr>
          <w:rFonts w:hAnsi="宋体"/>
          <w:sz w:val="24"/>
          <w:szCs w:val="24"/>
        </w:rPr>
      </w:pPr>
      <w:r>
        <w:rPr>
          <w:rFonts w:hint="eastAsia" w:hAnsi="宋体"/>
          <w:sz w:val="24"/>
          <w:szCs w:val="24"/>
        </w:rPr>
        <w:t>文件接收人：</w:t>
      </w:r>
      <w:r>
        <w:rPr>
          <w:rFonts w:hint="eastAsia" w:hAnsi="宋体"/>
          <w:sz w:val="24"/>
          <w:szCs w:val="24"/>
          <w:u w:val="single"/>
        </w:rPr>
        <w:t>葛</w:t>
      </w:r>
      <w:r>
        <w:rPr>
          <w:rFonts w:hint="eastAsia" w:hAnsi="宋体"/>
          <w:sz w:val="24"/>
          <w:szCs w:val="24"/>
        </w:rPr>
        <w:t>老师</w:t>
      </w:r>
    </w:p>
    <w:p>
      <w:pPr>
        <w:pStyle w:val="10"/>
        <w:adjustRightInd w:val="0"/>
        <w:snapToGrid w:val="0"/>
        <w:spacing w:line="440" w:lineRule="exact"/>
        <w:ind w:firstLine="480" w:firstLineChars="200"/>
        <w:rPr>
          <w:rFonts w:hAnsi="宋体"/>
          <w:sz w:val="24"/>
          <w:szCs w:val="24"/>
        </w:rPr>
      </w:pPr>
      <w:r>
        <w:rPr>
          <w:rFonts w:hint="eastAsia" w:hAnsi="宋体"/>
          <w:sz w:val="24"/>
          <w:szCs w:val="24"/>
        </w:rPr>
        <w:t>联系电话：</w:t>
      </w:r>
      <w:r>
        <w:rPr>
          <w:rFonts w:hint="eastAsia" w:hAnsi="宋体"/>
          <w:sz w:val="24"/>
          <w:szCs w:val="24"/>
          <w:u w:val="single"/>
        </w:rPr>
        <w:t>0474-8989016</w:t>
      </w:r>
    </w:p>
    <w:p>
      <w:pPr>
        <w:adjustRightInd w:val="0"/>
        <w:snapToGrid w:val="0"/>
        <w:spacing w:line="440" w:lineRule="exact"/>
        <w:ind w:firstLine="480" w:firstLineChars="200"/>
        <w:jc w:val="left"/>
        <w:rPr>
          <w:rFonts w:ascii="宋体" w:hAnsi="宋体" w:cs="Arial"/>
          <w:sz w:val="24"/>
        </w:rPr>
      </w:pPr>
      <w:r>
        <w:rPr>
          <w:rFonts w:hint="eastAsia" w:ascii="宋体" w:hAnsi="宋体" w:cs="Arial"/>
          <w:sz w:val="24"/>
        </w:rPr>
        <w:t>4. 迟交的</w:t>
      </w:r>
      <w:r>
        <w:rPr>
          <w:rFonts w:hint="eastAsia" w:hAnsi="宋体"/>
          <w:sz w:val="24"/>
          <w:szCs w:val="24"/>
        </w:rPr>
        <w:t>响应</w:t>
      </w:r>
      <w:r>
        <w:rPr>
          <w:rFonts w:hint="eastAsia" w:ascii="宋体" w:hAnsi="宋体" w:cs="Arial"/>
          <w:sz w:val="24"/>
        </w:rPr>
        <w:t>文件</w:t>
      </w:r>
    </w:p>
    <w:p>
      <w:pPr>
        <w:adjustRightInd w:val="0"/>
        <w:snapToGrid w:val="0"/>
        <w:spacing w:line="440" w:lineRule="exact"/>
        <w:ind w:firstLine="480" w:firstLineChars="200"/>
        <w:jc w:val="left"/>
        <w:rPr>
          <w:rFonts w:ascii="宋体" w:hAnsi="宋体" w:cs="Arial"/>
          <w:sz w:val="24"/>
        </w:rPr>
      </w:pPr>
      <w:r>
        <w:rPr>
          <w:rFonts w:hint="eastAsia" w:ascii="宋体" w:hAnsi="宋体" w:cs="Arial"/>
          <w:sz w:val="24"/>
        </w:rPr>
        <w:t>采购人拒收在规定的截止时间之后递交的</w:t>
      </w:r>
      <w:r>
        <w:rPr>
          <w:rFonts w:hint="eastAsia" w:hAnsi="宋体"/>
          <w:sz w:val="24"/>
          <w:szCs w:val="24"/>
        </w:rPr>
        <w:t>响应</w:t>
      </w:r>
      <w:r>
        <w:rPr>
          <w:rFonts w:hint="eastAsia" w:ascii="宋体" w:hAnsi="宋体" w:cs="Arial"/>
          <w:sz w:val="24"/>
        </w:rPr>
        <w:t>文件。</w:t>
      </w:r>
    </w:p>
    <w:p>
      <w:pPr>
        <w:adjustRightInd w:val="0"/>
        <w:snapToGrid w:val="0"/>
        <w:spacing w:line="440" w:lineRule="exact"/>
        <w:ind w:firstLine="480" w:firstLineChars="200"/>
        <w:jc w:val="left"/>
        <w:rPr>
          <w:rFonts w:ascii="宋体" w:hAnsi="宋体" w:cs="Arial"/>
          <w:sz w:val="24"/>
        </w:rPr>
      </w:pPr>
      <w:r>
        <w:rPr>
          <w:rFonts w:hint="eastAsia" w:ascii="宋体" w:hAnsi="宋体" w:cs="Arial"/>
          <w:sz w:val="24"/>
        </w:rPr>
        <w:t xml:space="preserve">5. </w:t>
      </w:r>
      <w:r>
        <w:rPr>
          <w:rFonts w:hint="eastAsia" w:hAnsi="宋体"/>
          <w:sz w:val="24"/>
          <w:szCs w:val="24"/>
        </w:rPr>
        <w:t>响应</w:t>
      </w:r>
      <w:r>
        <w:rPr>
          <w:rFonts w:hint="eastAsia" w:ascii="宋体" w:hAnsi="宋体" w:cs="Arial"/>
          <w:sz w:val="24"/>
        </w:rPr>
        <w:t>文件的修改和撤回</w:t>
      </w:r>
    </w:p>
    <w:p>
      <w:pPr>
        <w:adjustRightInd w:val="0"/>
        <w:snapToGrid w:val="0"/>
        <w:spacing w:line="440" w:lineRule="exact"/>
        <w:ind w:firstLine="480" w:firstLineChars="200"/>
        <w:jc w:val="left"/>
        <w:rPr>
          <w:rFonts w:ascii="宋体" w:hAnsi="宋体" w:cs="Arial"/>
          <w:sz w:val="24"/>
        </w:rPr>
      </w:pPr>
      <w:r>
        <w:rPr>
          <w:rFonts w:hint="eastAsia" w:ascii="宋体" w:hAnsi="宋体" w:cs="Arial"/>
          <w:sz w:val="24"/>
        </w:rPr>
        <w:t>供应商在递交</w:t>
      </w:r>
      <w:r>
        <w:rPr>
          <w:rFonts w:hint="eastAsia" w:hAnsi="宋体"/>
          <w:sz w:val="24"/>
          <w:szCs w:val="24"/>
        </w:rPr>
        <w:t>响应</w:t>
      </w:r>
      <w:r>
        <w:rPr>
          <w:rFonts w:hint="eastAsia" w:ascii="宋体" w:hAnsi="宋体" w:cs="Arial"/>
          <w:sz w:val="24"/>
        </w:rPr>
        <w:t>文件后，可以修改或撤回其</w:t>
      </w:r>
      <w:r>
        <w:rPr>
          <w:rFonts w:hint="eastAsia" w:hAnsi="宋体"/>
          <w:sz w:val="24"/>
          <w:szCs w:val="24"/>
        </w:rPr>
        <w:t>响应</w:t>
      </w:r>
      <w:r>
        <w:rPr>
          <w:rFonts w:hint="eastAsia" w:ascii="宋体" w:hAnsi="宋体" w:cs="Arial"/>
          <w:sz w:val="24"/>
        </w:rPr>
        <w:t>文件，但采购人必须在规定的截止时间之前收到书面通知，并签字确认接受，否则无效。 “撤回”的</w:t>
      </w:r>
      <w:r>
        <w:rPr>
          <w:rFonts w:hint="eastAsia" w:hAnsi="宋体"/>
          <w:sz w:val="24"/>
          <w:szCs w:val="24"/>
        </w:rPr>
        <w:t>响应</w:t>
      </w:r>
      <w:r>
        <w:rPr>
          <w:rFonts w:hint="eastAsia" w:ascii="宋体" w:hAnsi="宋体" w:cs="Arial"/>
          <w:sz w:val="24"/>
        </w:rPr>
        <w:t>文件将原样退回供应商。在响应截止时间后，供应商不得对其</w:t>
      </w:r>
      <w:r>
        <w:rPr>
          <w:rFonts w:hint="eastAsia" w:hAnsi="宋体"/>
          <w:sz w:val="24"/>
          <w:szCs w:val="24"/>
        </w:rPr>
        <w:t>响应</w:t>
      </w:r>
      <w:r>
        <w:rPr>
          <w:rFonts w:hint="eastAsia" w:ascii="宋体" w:hAnsi="宋体" w:cs="Arial"/>
          <w:sz w:val="24"/>
        </w:rPr>
        <w:t>文件做任何修改。</w:t>
      </w:r>
    </w:p>
    <w:p>
      <w:pPr>
        <w:pStyle w:val="10"/>
        <w:adjustRightInd w:val="0"/>
        <w:snapToGrid w:val="0"/>
        <w:spacing w:line="440" w:lineRule="exact"/>
        <w:rPr>
          <w:rFonts w:hAnsi="宋体"/>
          <w:sz w:val="24"/>
          <w:szCs w:val="24"/>
        </w:rPr>
      </w:pPr>
    </w:p>
    <w:p>
      <w:pPr>
        <w:pStyle w:val="40"/>
        <w:adjustRightInd w:val="0"/>
        <w:snapToGrid w:val="0"/>
        <w:spacing w:before="156" w:beforeLines="50" w:after="156" w:afterLines="50" w:line="440" w:lineRule="exact"/>
        <w:rPr>
          <w:rFonts w:ascii="宋体" w:hAnsi="宋体"/>
          <w:sz w:val="32"/>
          <w:szCs w:val="32"/>
        </w:rPr>
      </w:pPr>
      <w:bookmarkStart w:id="17" w:name="_Toc70666054"/>
      <w:r>
        <w:rPr>
          <w:rFonts w:hint="eastAsia" w:ascii="宋体" w:hAnsi="宋体"/>
          <w:sz w:val="32"/>
          <w:szCs w:val="32"/>
        </w:rPr>
        <w:t>第四章  询价过程及确定成交</w:t>
      </w:r>
      <w:bookmarkEnd w:id="17"/>
    </w:p>
    <w:p>
      <w:pPr>
        <w:pStyle w:val="10"/>
        <w:adjustRightInd w:val="0"/>
        <w:snapToGrid w:val="0"/>
        <w:spacing w:before="156" w:beforeLines="50" w:after="156" w:afterLines="50" w:line="440" w:lineRule="exact"/>
        <w:ind w:firstLine="482" w:firstLineChars="200"/>
        <w:outlineLvl w:val="1"/>
        <w:rPr>
          <w:rFonts w:hAnsi="宋体"/>
          <w:sz w:val="24"/>
          <w:szCs w:val="24"/>
        </w:rPr>
      </w:pPr>
      <w:bookmarkStart w:id="18" w:name="_Toc70666055"/>
      <w:r>
        <w:rPr>
          <w:rStyle w:val="29"/>
          <w:rFonts w:hint="eastAsia" w:hAnsi="宋体"/>
          <w:sz w:val="24"/>
          <w:szCs w:val="24"/>
        </w:rPr>
        <w:t>一、</w:t>
      </w:r>
      <w:r>
        <w:rPr>
          <w:rFonts w:hint="eastAsia" w:ascii="Arial" w:hAnsi="宋体"/>
          <w:b/>
          <w:bCs/>
          <w:sz w:val="24"/>
          <w:szCs w:val="24"/>
        </w:rPr>
        <w:t>响应</w:t>
      </w:r>
      <w:r>
        <w:rPr>
          <w:rStyle w:val="29"/>
          <w:rFonts w:hint="eastAsia" w:hAnsi="宋体"/>
          <w:sz w:val="24"/>
          <w:szCs w:val="24"/>
        </w:rPr>
        <w:t>文件的初审</w:t>
      </w:r>
      <w:bookmarkEnd w:id="18"/>
    </w:p>
    <w:p>
      <w:pPr>
        <w:pStyle w:val="10"/>
        <w:adjustRightInd w:val="0"/>
        <w:snapToGrid w:val="0"/>
        <w:spacing w:line="440" w:lineRule="exact"/>
        <w:ind w:firstLine="480" w:firstLineChars="200"/>
        <w:rPr>
          <w:rFonts w:hAnsi="宋体"/>
          <w:sz w:val="24"/>
          <w:szCs w:val="24"/>
        </w:rPr>
      </w:pPr>
      <w:r>
        <w:rPr>
          <w:rFonts w:hint="eastAsia" w:hAnsi="宋体"/>
          <w:sz w:val="24"/>
          <w:szCs w:val="24"/>
        </w:rPr>
        <w:t>1. 评审小组将审查响应文件是否完整、总体编排是否有序、文件签署是否合格、有无计算上的错误等。</w:t>
      </w:r>
    </w:p>
    <w:p>
      <w:pPr>
        <w:pStyle w:val="10"/>
        <w:adjustRightInd w:val="0"/>
        <w:snapToGrid w:val="0"/>
        <w:spacing w:line="440" w:lineRule="exact"/>
        <w:ind w:firstLine="480" w:firstLineChars="200"/>
        <w:rPr>
          <w:rFonts w:hAnsi="宋体"/>
          <w:sz w:val="24"/>
          <w:szCs w:val="24"/>
        </w:rPr>
      </w:pPr>
      <w:r>
        <w:rPr>
          <w:rFonts w:hint="eastAsia" w:hAnsi="宋体"/>
          <w:sz w:val="24"/>
          <w:szCs w:val="24"/>
        </w:rPr>
        <w:t>2. 算数错误将按以下方法更正：响应文件的大写金额和小写金额不一致的，以大写金额为准。总价金额与按单价汇总金额不一致的，以单价金额计算结果为准。单价金额小数点有明显错位的，应以总价为准，并修改单价。报价一览表与响应文件中价格不一致的，以报价一览表为准。如果响应供应商不接受对其错误的更正，其响应将被视为无效响应。</w:t>
      </w:r>
    </w:p>
    <w:p>
      <w:pPr>
        <w:pStyle w:val="10"/>
        <w:adjustRightInd w:val="0"/>
        <w:snapToGrid w:val="0"/>
        <w:spacing w:before="156" w:beforeLines="50" w:after="156" w:afterLines="50" w:line="440" w:lineRule="exact"/>
        <w:ind w:firstLine="482" w:firstLineChars="200"/>
        <w:outlineLvl w:val="1"/>
        <w:rPr>
          <w:rFonts w:hAnsi="宋体"/>
          <w:sz w:val="24"/>
          <w:szCs w:val="24"/>
        </w:rPr>
      </w:pPr>
      <w:bookmarkStart w:id="19" w:name="_Toc70666056"/>
      <w:r>
        <w:rPr>
          <w:rStyle w:val="29"/>
          <w:rFonts w:hint="eastAsia" w:hAnsi="宋体"/>
          <w:sz w:val="24"/>
          <w:szCs w:val="24"/>
        </w:rPr>
        <w:t>二、实质性响应审查</w:t>
      </w:r>
      <w:bookmarkEnd w:id="19"/>
    </w:p>
    <w:p>
      <w:pPr>
        <w:pStyle w:val="10"/>
        <w:adjustRightInd w:val="0"/>
        <w:snapToGrid w:val="0"/>
        <w:spacing w:line="440" w:lineRule="exact"/>
        <w:ind w:firstLine="480" w:firstLineChars="200"/>
        <w:rPr>
          <w:rFonts w:hAnsi="宋体"/>
          <w:sz w:val="24"/>
          <w:szCs w:val="24"/>
        </w:rPr>
      </w:pPr>
      <w:r>
        <w:rPr>
          <w:rFonts w:hint="eastAsia" w:hAnsi="宋体"/>
          <w:sz w:val="24"/>
          <w:szCs w:val="24"/>
        </w:rPr>
        <w:t>依据询价通知书的规定，从供应商提交的响应文件的有效性、完整性和对询价通知书的响应程度进行审查。未对询价通知书做实质性响应的供应商，不得进入具体询价程序。</w:t>
      </w:r>
    </w:p>
    <w:p>
      <w:pPr>
        <w:pStyle w:val="10"/>
        <w:adjustRightInd w:val="0"/>
        <w:snapToGrid w:val="0"/>
        <w:spacing w:line="440" w:lineRule="exact"/>
        <w:ind w:firstLine="480" w:firstLineChars="200"/>
        <w:rPr>
          <w:rFonts w:hAnsi="宋体"/>
          <w:sz w:val="24"/>
          <w:szCs w:val="24"/>
        </w:rPr>
      </w:pPr>
      <w:r>
        <w:rPr>
          <w:rFonts w:hint="eastAsia" w:hAnsi="宋体"/>
          <w:sz w:val="24"/>
          <w:szCs w:val="24"/>
        </w:rPr>
        <w:t>实质上响应的响应文件应该是与询价通知书要求的关键条款、条件和规格相符没有重大偏离的响应文件。对关键条款的偏离将被认定为是实质上的不响应。询价小组决定响应文件的响应性只根响应文件本身的真实无误的内容，而不依据外部的证据。但响应文件有不真实不正确的内容的除外。</w:t>
      </w:r>
    </w:p>
    <w:p>
      <w:pPr>
        <w:pStyle w:val="10"/>
        <w:adjustRightInd w:val="0"/>
        <w:snapToGrid w:val="0"/>
        <w:spacing w:before="156" w:beforeLines="50" w:after="156" w:afterLines="50" w:line="440" w:lineRule="exact"/>
        <w:ind w:firstLine="482" w:firstLineChars="200"/>
        <w:outlineLvl w:val="1"/>
        <w:rPr>
          <w:rStyle w:val="29"/>
          <w:rFonts w:hAnsi="宋体"/>
          <w:sz w:val="24"/>
          <w:szCs w:val="24"/>
        </w:rPr>
      </w:pPr>
      <w:bookmarkStart w:id="20" w:name="_Toc70666057"/>
      <w:r>
        <w:rPr>
          <w:rStyle w:val="29"/>
          <w:rFonts w:hint="eastAsia" w:hAnsi="宋体"/>
          <w:sz w:val="24"/>
          <w:szCs w:val="24"/>
        </w:rPr>
        <w:t>三、无效响应</w:t>
      </w:r>
      <w:bookmarkEnd w:id="20"/>
    </w:p>
    <w:p>
      <w:pPr>
        <w:pStyle w:val="10"/>
        <w:adjustRightInd w:val="0"/>
        <w:snapToGrid w:val="0"/>
        <w:spacing w:line="440" w:lineRule="exact"/>
        <w:ind w:firstLine="480" w:firstLineChars="200"/>
        <w:rPr>
          <w:rFonts w:hAnsi="宋体"/>
          <w:sz w:val="24"/>
          <w:szCs w:val="24"/>
        </w:rPr>
      </w:pPr>
      <w:r>
        <w:rPr>
          <w:rFonts w:hint="eastAsia" w:hAnsi="宋体"/>
          <w:sz w:val="24"/>
          <w:szCs w:val="24"/>
        </w:rPr>
        <w:t>响应供应商有下列情形之一的，其响应文件将被视为无效响应文件：</w:t>
      </w:r>
    </w:p>
    <w:p>
      <w:pPr>
        <w:pStyle w:val="10"/>
        <w:adjustRightInd w:val="0"/>
        <w:snapToGrid w:val="0"/>
        <w:spacing w:line="440" w:lineRule="exact"/>
        <w:ind w:firstLine="480" w:firstLineChars="200"/>
        <w:rPr>
          <w:rFonts w:hAnsi="宋体"/>
          <w:sz w:val="24"/>
          <w:szCs w:val="24"/>
        </w:rPr>
      </w:pPr>
      <w:r>
        <w:rPr>
          <w:rFonts w:hint="eastAsia" w:hAnsi="宋体"/>
          <w:sz w:val="24"/>
          <w:szCs w:val="24"/>
        </w:rPr>
        <w:t>实质上没有响应询价通知书要求的响应将被视为无效响应。响应供应商不得通过修正或撤销不合要求的偏离从而使其响应文件成为实质上响应。</w:t>
      </w:r>
    </w:p>
    <w:p>
      <w:pPr>
        <w:pStyle w:val="10"/>
        <w:adjustRightInd w:val="0"/>
        <w:snapToGrid w:val="0"/>
        <w:spacing w:line="440" w:lineRule="exact"/>
        <w:ind w:firstLine="480" w:firstLineChars="200"/>
        <w:rPr>
          <w:rFonts w:hAnsi="宋体"/>
          <w:sz w:val="24"/>
          <w:szCs w:val="24"/>
        </w:rPr>
      </w:pPr>
      <w:r>
        <w:rPr>
          <w:rFonts w:hint="eastAsia" w:hAnsi="宋体"/>
          <w:sz w:val="24"/>
          <w:szCs w:val="24"/>
        </w:rPr>
        <w:t>在资格性审查、符合性检查和商务评议时，如发现下列情形之一的，响应文件将被视为无效响应：</w:t>
      </w:r>
    </w:p>
    <w:p>
      <w:pPr>
        <w:pStyle w:val="10"/>
        <w:adjustRightInd w:val="0"/>
        <w:snapToGrid w:val="0"/>
        <w:spacing w:line="440" w:lineRule="exact"/>
        <w:ind w:firstLine="480" w:firstLineChars="200"/>
        <w:rPr>
          <w:rFonts w:hAnsi="宋体"/>
          <w:sz w:val="24"/>
          <w:szCs w:val="24"/>
        </w:rPr>
      </w:pPr>
      <w:r>
        <w:rPr>
          <w:rFonts w:hint="eastAsia" w:hAnsi="宋体"/>
          <w:sz w:val="24"/>
          <w:szCs w:val="24"/>
        </w:rPr>
        <w:t>（1）报价总金额超过本项目采购总预算，采购人不能支付的。</w:t>
      </w:r>
    </w:p>
    <w:p>
      <w:pPr>
        <w:pStyle w:val="10"/>
        <w:adjustRightInd w:val="0"/>
        <w:snapToGrid w:val="0"/>
        <w:spacing w:line="440" w:lineRule="exact"/>
        <w:ind w:firstLine="480" w:firstLineChars="200"/>
        <w:rPr>
          <w:rFonts w:hAnsi="宋体"/>
          <w:sz w:val="24"/>
          <w:szCs w:val="24"/>
        </w:rPr>
      </w:pPr>
      <w:r>
        <w:rPr>
          <w:rFonts w:hint="eastAsia" w:hAnsi="宋体"/>
          <w:sz w:val="24"/>
          <w:szCs w:val="24"/>
        </w:rPr>
        <w:t>（2）资格证明文件未提供或不符合询价通知书要求的。</w:t>
      </w:r>
    </w:p>
    <w:p>
      <w:pPr>
        <w:pStyle w:val="10"/>
        <w:adjustRightInd w:val="0"/>
        <w:snapToGrid w:val="0"/>
        <w:spacing w:line="440" w:lineRule="exact"/>
        <w:ind w:firstLine="480" w:firstLineChars="200"/>
        <w:rPr>
          <w:rFonts w:hAnsi="宋体"/>
          <w:sz w:val="24"/>
          <w:szCs w:val="24"/>
        </w:rPr>
      </w:pPr>
      <w:r>
        <w:rPr>
          <w:rFonts w:hint="eastAsia" w:hAnsi="宋体"/>
          <w:sz w:val="24"/>
          <w:szCs w:val="24"/>
        </w:rPr>
        <w:t>（3）超出经营范围的。</w:t>
      </w:r>
    </w:p>
    <w:p>
      <w:pPr>
        <w:pStyle w:val="10"/>
        <w:adjustRightInd w:val="0"/>
        <w:snapToGrid w:val="0"/>
        <w:spacing w:line="440" w:lineRule="exact"/>
        <w:ind w:firstLine="480" w:firstLineChars="200"/>
        <w:rPr>
          <w:rFonts w:hAnsi="宋体"/>
          <w:sz w:val="24"/>
          <w:szCs w:val="24"/>
        </w:rPr>
      </w:pPr>
      <w:r>
        <w:rPr>
          <w:rFonts w:hint="eastAsia" w:hAnsi="宋体"/>
          <w:sz w:val="24"/>
          <w:szCs w:val="24"/>
        </w:rPr>
        <w:t>（4）响应文件密封、签署、盖章和装订不符合规定的。</w:t>
      </w:r>
    </w:p>
    <w:p>
      <w:pPr>
        <w:pStyle w:val="10"/>
        <w:adjustRightInd w:val="0"/>
        <w:snapToGrid w:val="0"/>
        <w:spacing w:line="440" w:lineRule="exact"/>
        <w:ind w:firstLine="480" w:firstLineChars="200"/>
        <w:rPr>
          <w:rFonts w:hAnsi="宋体"/>
          <w:sz w:val="24"/>
          <w:szCs w:val="24"/>
        </w:rPr>
      </w:pPr>
      <w:r>
        <w:rPr>
          <w:rFonts w:hint="eastAsia" w:hAnsi="宋体"/>
          <w:sz w:val="24"/>
          <w:szCs w:val="24"/>
        </w:rPr>
        <w:t>（5）响应文件无法定代表人签字或签字人无法定代表人有效授权的。</w:t>
      </w:r>
    </w:p>
    <w:p>
      <w:pPr>
        <w:pStyle w:val="10"/>
        <w:adjustRightInd w:val="0"/>
        <w:snapToGrid w:val="0"/>
        <w:spacing w:line="440" w:lineRule="exact"/>
        <w:ind w:firstLine="480" w:firstLineChars="200"/>
        <w:rPr>
          <w:rFonts w:hAnsi="宋体"/>
          <w:sz w:val="24"/>
          <w:szCs w:val="24"/>
        </w:rPr>
      </w:pPr>
      <w:r>
        <w:rPr>
          <w:rFonts w:hint="eastAsia" w:hAnsi="宋体"/>
          <w:sz w:val="24"/>
          <w:szCs w:val="24"/>
        </w:rPr>
        <w:t>（6）响应有效期不足的。</w:t>
      </w:r>
    </w:p>
    <w:p>
      <w:pPr>
        <w:pStyle w:val="10"/>
        <w:adjustRightInd w:val="0"/>
        <w:snapToGrid w:val="0"/>
        <w:spacing w:line="440" w:lineRule="exact"/>
        <w:ind w:firstLine="480" w:firstLineChars="200"/>
        <w:rPr>
          <w:rFonts w:hAnsi="宋体"/>
          <w:sz w:val="24"/>
          <w:szCs w:val="24"/>
        </w:rPr>
      </w:pPr>
      <w:r>
        <w:rPr>
          <w:rFonts w:hint="eastAsia" w:hAnsi="宋体"/>
          <w:sz w:val="24"/>
          <w:szCs w:val="24"/>
        </w:rPr>
        <w:t>（7）有不良经济纠纷记录和违法行为的。</w:t>
      </w:r>
    </w:p>
    <w:p>
      <w:pPr>
        <w:pStyle w:val="10"/>
        <w:adjustRightInd w:val="0"/>
        <w:snapToGrid w:val="0"/>
        <w:spacing w:line="440" w:lineRule="exact"/>
        <w:ind w:firstLine="480" w:firstLineChars="200"/>
        <w:rPr>
          <w:rFonts w:hAnsi="宋体"/>
          <w:sz w:val="24"/>
          <w:szCs w:val="24"/>
        </w:rPr>
      </w:pPr>
      <w:r>
        <w:rPr>
          <w:rFonts w:hint="eastAsia" w:hAnsi="宋体"/>
          <w:sz w:val="24"/>
          <w:szCs w:val="24"/>
        </w:rPr>
        <w:t>（8）供应商被列入信用中国网、中国政府采购网黑名单、失信名单的。</w:t>
      </w:r>
    </w:p>
    <w:p>
      <w:pPr>
        <w:pStyle w:val="10"/>
        <w:adjustRightInd w:val="0"/>
        <w:snapToGrid w:val="0"/>
        <w:spacing w:line="440" w:lineRule="exact"/>
        <w:ind w:firstLine="480" w:firstLineChars="200"/>
        <w:rPr>
          <w:rFonts w:hAnsi="宋体"/>
          <w:sz w:val="24"/>
          <w:szCs w:val="24"/>
        </w:rPr>
      </w:pPr>
      <w:r>
        <w:rPr>
          <w:rFonts w:hint="eastAsia" w:hAnsi="宋体"/>
          <w:sz w:val="24"/>
          <w:szCs w:val="24"/>
        </w:rPr>
        <w:t>（9）服务时间不能满足要求的。</w:t>
      </w:r>
    </w:p>
    <w:p>
      <w:pPr>
        <w:pStyle w:val="10"/>
        <w:adjustRightInd w:val="0"/>
        <w:snapToGrid w:val="0"/>
        <w:spacing w:line="440" w:lineRule="exact"/>
        <w:ind w:firstLine="480" w:firstLineChars="200"/>
        <w:rPr>
          <w:rFonts w:hAnsi="宋体"/>
          <w:sz w:val="24"/>
          <w:szCs w:val="24"/>
        </w:rPr>
      </w:pPr>
      <w:r>
        <w:rPr>
          <w:rFonts w:hint="eastAsia" w:hAnsi="宋体"/>
          <w:sz w:val="24"/>
          <w:szCs w:val="24"/>
        </w:rPr>
        <w:t>（10）质保期不能满足要求的。</w:t>
      </w:r>
    </w:p>
    <w:p>
      <w:pPr>
        <w:pStyle w:val="10"/>
        <w:adjustRightInd w:val="0"/>
        <w:snapToGrid w:val="0"/>
        <w:spacing w:line="440" w:lineRule="exact"/>
        <w:ind w:firstLine="480" w:firstLineChars="200"/>
        <w:rPr>
          <w:rFonts w:hAnsi="宋体"/>
          <w:sz w:val="24"/>
          <w:szCs w:val="24"/>
        </w:rPr>
      </w:pPr>
      <w:r>
        <w:rPr>
          <w:rFonts w:hint="eastAsia" w:hAnsi="宋体"/>
          <w:sz w:val="24"/>
          <w:szCs w:val="24"/>
        </w:rPr>
        <w:t>（11）响应文件法定代表人盖章未签字的。</w:t>
      </w:r>
    </w:p>
    <w:p>
      <w:pPr>
        <w:pStyle w:val="10"/>
        <w:adjustRightInd w:val="0"/>
        <w:snapToGrid w:val="0"/>
        <w:spacing w:line="440" w:lineRule="exact"/>
        <w:ind w:firstLine="480" w:firstLineChars="200"/>
        <w:rPr>
          <w:rFonts w:hAnsi="宋体"/>
          <w:sz w:val="24"/>
          <w:szCs w:val="24"/>
        </w:rPr>
      </w:pPr>
      <w:r>
        <w:rPr>
          <w:rFonts w:hint="eastAsia" w:hAnsi="宋体"/>
          <w:sz w:val="24"/>
          <w:szCs w:val="24"/>
        </w:rPr>
        <w:t>（12）响应供应商相互串通响应的。</w:t>
      </w:r>
    </w:p>
    <w:p>
      <w:pPr>
        <w:pStyle w:val="10"/>
        <w:adjustRightInd w:val="0"/>
        <w:snapToGrid w:val="0"/>
        <w:spacing w:line="440" w:lineRule="exact"/>
        <w:ind w:firstLine="480" w:firstLineChars="200"/>
        <w:rPr>
          <w:rFonts w:hAnsi="宋体"/>
          <w:sz w:val="24"/>
          <w:szCs w:val="24"/>
        </w:rPr>
      </w:pPr>
      <w:r>
        <w:rPr>
          <w:rFonts w:hint="eastAsia" w:hAnsi="宋体"/>
          <w:sz w:val="24"/>
          <w:szCs w:val="24"/>
        </w:rPr>
        <w:t>（13）响应供应商提供的响应文件不完整的。</w:t>
      </w:r>
    </w:p>
    <w:p>
      <w:pPr>
        <w:pStyle w:val="10"/>
        <w:adjustRightInd w:val="0"/>
        <w:snapToGrid w:val="0"/>
        <w:spacing w:line="440" w:lineRule="exact"/>
        <w:ind w:firstLine="480" w:firstLineChars="200"/>
        <w:rPr>
          <w:rFonts w:hAnsi="宋体"/>
          <w:sz w:val="24"/>
          <w:szCs w:val="24"/>
        </w:rPr>
      </w:pPr>
      <w:r>
        <w:rPr>
          <w:rFonts w:hint="eastAsia" w:hAnsi="宋体"/>
          <w:sz w:val="24"/>
          <w:szCs w:val="24"/>
        </w:rPr>
        <w:t>（14）询价通知书中规定被视为无效响应其他条款的。</w:t>
      </w:r>
    </w:p>
    <w:p>
      <w:pPr>
        <w:pStyle w:val="10"/>
        <w:adjustRightInd w:val="0"/>
        <w:snapToGrid w:val="0"/>
        <w:spacing w:line="440" w:lineRule="exact"/>
        <w:ind w:firstLine="480" w:firstLineChars="200"/>
        <w:rPr>
          <w:rFonts w:hAnsi="宋体"/>
          <w:sz w:val="24"/>
          <w:szCs w:val="24"/>
        </w:rPr>
      </w:pPr>
      <w:r>
        <w:rPr>
          <w:rFonts w:hint="eastAsia" w:hAnsi="宋体"/>
          <w:sz w:val="24"/>
          <w:szCs w:val="24"/>
        </w:rPr>
        <w:t>在技术评议时，如发现下列情形之一的，其响应文件将被视为无效：</w:t>
      </w:r>
    </w:p>
    <w:p>
      <w:pPr>
        <w:pStyle w:val="10"/>
        <w:adjustRightInd w:val="0"/>
        <w:snapToGrid w:val="0"/>
        <w:spacing w:line="440" w:lineRule="exact"/>
        <w:ind w:firstLine="480" w:firstLineChars="200"/>
        <w:rPr>
          <w:rFonts w:hAnsi="宋体"/>
          <w:sz w:val="24"/>
          <w:szCs w:val="24"/>
        </w:rPr>
      </w:pPr>
      <w:r>
        <w:rPr>
          <w:rFonts w:hint="eastAsia" w:hAnsi="宋体"/>
          <w:sz w:val="24"/>
          <w:szCs w:val="24"/>
        </w:rPr>
        <w:t>（1）响应文件技术规格中的响应与事实不符或虚假的。</w:t>
      </w:r>
    </w:p>
    <w:p>
      <w:pPr>
        <w:pStyle w:val="10"/>
        <w:adjustRightInd w:val="0"/>
        <w:snapToGrid w:val="0"/>
        <w:spacing w:line="440" w:lineRule="exact"/>
        <w:ind w:firstLine="480" w:firstLineChars="200"/>
        <w:rPr>
          <w:rFonts w:hAnsi="宋体"/>
          <w:sz w:val="24"/>
          <w:szCs w:val="24"/>
        </w:rPr>
      </w:pPr>
      <w:r>
        <w:rPr>
          <w:rFonts w:hint="eastAsia" w:hAnsi="宋体"/>
          <w:sz w:val="24"/>
          <w:szCs w:val="24"/>
        </w:rPr>
        <w:t>（2）响应供应商必须提供所投设备的具体参数值，如原文复制询价通知书的技术规格相关部分内容作为其响应文件一部分的。</w:t>
      </w:r>
    </w:p>
    <w:p>
      <w:pPr>
        <w:pStyle w:val="10"/>
        <w:adjustRightInd w:val="0"/>
        <w:snapToGrid w:val="0"/>
        <w:spacing w:line="440" w:lineRule="exact"/>
        <w:ind w:firstLine="480" w:firstLineChars="200"/>
        <w:rPr>
          <w:rFonts w:hAnsi="宋体"/>
          <w:sz w:val="24"/>
          <w:szCs w:val="24"/>
        </w:rPr>
      </w:pPr>
      <w:r>
        <w:rPr>
          <w:rFonts w:hint="eastAsia" w:hAnsi="宋体"/>
          <w:sz w:val="24"/>
          <w:szCs w:val="24"/>
        </w:rPr>
        <w:t>（3）不满足询价通知书中技术条款要求的。</w:t>
      </w:r>
    </w:p>
    <w:p>
      <w:pPr>
        <w:pStyle w:val="10"/>
        <w:adjustRightInd w:val="0"/>
        <w:snapToGrid w:val="0"/>
        <w:spacing w:line="440" w:lineRule="exact"/>
        <w:ind w:firstLine="480" w:firstLineChars="200"/>
        <w:rPr>
          <w:rFonts w:hAnsi="宋体"/>
          <w:sz w:val="24"/>
          <w:szCs w:val="24"/>
        </w:rPr>
      </w:pPr>
      <w:r>
        <w:rPr>
          <w:rFonts w:hint="eastAsia" w:hAnsi="宋体"/>
          <w:sz w:val="24"/>
          <w:szCs w:val="24"/>
        </w:rPr>
        <w:t>（4）询价通知书中其他规定被视为无效响应的技术条款的。</w:t>
      </w:r>
    </w:p>
    <w:p>
      <w:pPr>
        <w:pStyle w:val="10"/>
        <w:adjustRightInd w:val="0"/>
        <w:snapToGrid w:val="0"/>
        <w:spacing w:before="156" w:beforeLines="50" w:after="156" w:afterLines="50" w:line="440" w:lineRule="exact"/>
        <w:ind w:firstLine="482" w:firstLineChars="200"/>
        <w:outlineLvl w:val="1"/>
        <w:rPr>
          <w:rFonts w:hAnsi="宋体"/>
          <w:sz w:val="24"/>
          <w:szCs w:val="24"/>
        </w:rPr>
      </w:pPr>
      <w:bookmarkStart w:id="21" w:name="_Toc70666058"/>
      <w:r>
        <w:rPr>
          <w:rStyle w:val="29"/>
          <w:rFonts w:hint="eastAsia" w:hAnsi="宋体"/>
          <w:sz w:val="24"/>
          <w:szCs w:val="24"/>
        </w:rPr>
        <w:t>四、</w:t>
      </w:r>
      <w:r>
        <w:rPr>
          <w:rFonts w:hint="eastAsia" w:hAnsi="宋体"/>
          <w:b/>
          <w:bCs/>
          <w:sz w:val="24"/>
          <w:szCs w:val="24"/>
        </w:rPr>
        <w:t>响应</w:t>
      </w:r>
      <w:r>
        <w:rPr>
          <w:rStyle w:val="29"/>
          <w:rFonts w:hint="eastAsia" w:hAnsi="宋体"/>
          <w:sz w:val="24"/>
          <w:szCs w:val="24"/>
        </w:rPr>
        <w:t>文件的澄清</w:t>
      </w:r>
      <w:bookmarkEnd w:id="21"/>
    </w:p>
    <w:p>
      <w:pPr>
        <w:pStyle w:val="10"/>
        <w:adjustRightInd w:val="0"/>
        <w:snapToGrid w:val="0"/>
        <w:spacing w:line="440" w:lineRule="exact"/>
        <w:ind w:firstLine="480" w:firstLineChars="200"/>
        <w:rPr>
          <w:rFonts w:hAnsi="宋体"/>
          <w:sz w:val="24"/>
          <w:szCs w:val="24"/>
        </w:rPr>
      </w:pPr>
      <w:r>
        <w:rPr>
          <w:rFonts w:hint="eastAsia" w:hAnsi="宋体"/>
          <w:sz w:val="24"/>
          <w:szCs w:val="24"/>
        </w:rPr>
        <w:t>1. 评议期间，询价小组有权要求响应供应商对其响应文件中含义不明确、同类问题表述不一致或者有明显文字和计算错误的内容等作必要的澄清、说明或者补正。响应供应商必须按照询价小组要求的澄清内容和时间做出澄清。除按本询价通知书须知规定的改正算数错误外，响应供应商对响应文件的澄清不得超出响应文件的范围或者改变响应文件的实质性内容。有关澄清的答复均应由响应供应商以书面形式经法定代表人或授权代表签字。</w:t>
      </w:r>
    </w:p>
    <w:p>
      <w:pPr>
        <w:pStyle w:val="10"/>
        <w:adjustRightInd w:val="0"/>
        <w:snapToGrid w:val="0"/>
        <w:spacing w:line="440" w:lineRule="exact"/>
        <w:ind w:firstLine="480" w:firstLineChars="200"/>
        <w:rPr>
          <w:rFonts w:hAnsi="宋体"/>
          <w:sz w:val="24"/>
          <w:szCs w:val="24"/>
        </w:rPr>
      </w:pPr>
      <w:r>
        <w:rPr>
          <w:rFonts w:hint="eastAsia" w:hAnsi="宋体"/>
          <w:sz w:val="24"/>
          <w:szCs w:val="24"/>
        </w:rPr>
        <w:t>2. 响应供应商的澄清文件是其响应文件的组成部分。</w:t>
      </w:r>
    </w:p>
    <w:p>
      <w:pPr>
        <w:pStyle w:val="10"/>
        <w:adjustRightInd w:val="0"/>
        <w:snapToGrid w:val="0"/>
        <w:spacing w:line="440" w:lineRule="exact"/>
        <w:ind w:firstLine="480" w:firstLineChars="200"/>
        <w:rPr>
          <w:rFonts w:hAnsi="宋体"/>
          <w:sz w:val="24"/>
          <w:szCs w:val="24"/>
        </w:rPr>
      </w:pPr>
      <w:r>
        <w:rPr>
          <w:rFonts w:hint="eastAsia" w:hAnsi="宋体"/>
          <w:sz w:val="24"/>
          <w:szCs w:val="24"/>
        </w:rPr>
        <w:t>3. 重要澄清的答复应是书面的，并由法人代表或授权代表签署，但不得对响应内容进行实质性修改。此书面文件是响应文件的组成部分。</w:t>
      </w:r>
    </w:p>
    <w:p>
      <w:pPr>
        <w:pStyle w:val="10"/>
        <w:adjustRightInd w:val="0"/>
        <w:snapToGrid w:val="0"/>
        <w:spacing w:before="156" w:beforeLines="50" w:after="156" w:afterLines="50" w:line="440" w:lineRule="exact"/>
        <w:ind w:firstLine="482" w:firstLineChars="200"/>
        <w:outlineLvl w:val="1"/>
        <w:rPr>
          <w:rFonts w:hAnsi="宋体"/>
          <w:sz w:val="24"/>
          <w:szCs w:val="24"/>
        </w:rPr>
      </w:pPr>
      <w:bookmarkStart w:id="22" w:name="_Toc70666059"/>
      <w:r>
        <w:rPr>
          <w:rStyle w:val="29"/>
          <w:rFonts w:hint="eastAsia" w:hAnsi="宋体"/>
          <w:sz w:val="24"/>
          <w:szCs w:val="24"/>
        </w:rPr>
        <w:t>五、评审</w:t>
      </w:r>
      <w:bookmarkEnd w:id="22"/>
    </w:p>
    <w:p>
      <w:pPr>
        <w:pStyle w:val="10"/>
        <w:adjustRightInd w:val="0"/>
        <w:snapToGrid w:val="0"/>
        <w:spacing w:line="440" w:lineRule="exact"/>
        <w:ind w:firstLine="480" w:firstLineChars="200"/>
        <w:rPr>
          <w:rFonts w:hAnsi="宋体"/>
          <w:sz w:val="24"/>
          <w:szCs w:val="24"/>
        </w:rPr>
      </w:pPr>
      <w:r>
        <w:rPr>
          <w:rFonts w:hint="eastAsia" w:hAnsi="宋体"/>
          <w:sz w:val="24"/>
          <w:szCs w:val="24"/>
        </w:rPr>
        <w:t>询价小组将对确定为实质性响应的响应文件进行详细评价和比较，并与认为需要澄清的响应供应商进行澄清。澄清过程中，询价通知书有实质性变动的，询价小组将以书面形式通知所有参加响应的供应商。澄清结束后，询价小组将要求所有供应商在规定的时间内就澄清达成的最终条款进行书面承诺，供应商的最终书面承诺文件将被视为确定成交的最终依据。供应商不得通过修改或撤销不合要求的偏离或保留而使其递交的响应文件成为实质性响应。</w:t>
      </w:r>
    </w:p>
    <w:p>
      <w:pPr>
        <w:pStyle w:val="10"/>
        <w:adjustRightInd w:val="0"/>
        <w:snapToGrid w:val="0"/>
        <w:spacing w:before="156" w:beforeLines="50" w:after="156" w:afterLines="50" w:line="440" w:lineRule="exact"/>
        <w:ind w:firstLine="482" w:firstLineChars="200"/>
        <w:outlineLvl w:val="1"/>
        <w:rPr>
          <w:rStyle w:val="29"/>
          <w:rFonts w:hAnsi="宋体"/>
          <w:sz w:val="24"/>
          <w:szCs w:val="24"/>
        </w:rPr>
      </w:pPr>
      <w:bookmarkStart w:id="23" w:name="_Toc70666060"/>
      <w:r>
        <w:rPr>
          <w:rStyle w:val="29"/>
          <w:rFonts w:hint="eastAsia" w:hAnsi="宋体"/>
          <w:sz w:val="24"/>
          <w:szCs w:val="24"/>
        </w:rPr>
        <w:t>六、询价成交原则</w:t>
      </w:r>
      <w:bookmarkEnd w:id="23"/>
    </w:p>
    <w:p>
      <w:pPr>
        <w:spacing w:line="480" w:lineRule="exact"/>
        <w:ind w:firstLine="480" w:firstLineChars="200"/>
        <w:jc w:val="left"/>
        <w:rPr>
          <w:rFonts w:ascii="宋体"/>
          <w:sz w:val="24"/>
        </w:rPr>
      </w:pPr>
      <w:r>
        <w:rPr>
          <w:rFonts w:ascii="宋体" w:hAnsi="宋体"/>
          <w:sz w:val="24"/>
        </w:rPr>
        <w:t>1.</w:t>
      </w:r>
      <w:r>
        <w:rPr>
          <w:rFonts w:hint="eastAsia" w:ascii="宋体" w:hAnsi="宋体"/>
          <w:sz w:val="24"/>
        </w:rPr>
        <w:t>询价小组所有成员集中与响应供应商按照顺序进行谈判。所有参与谈判的供应商在规定的时间内进行第二次报价即最后报价。参加谈判的供应商应当对谈判的承诺和最后报价以书面形式确认，并由法定代表人或其授权人签署。</w:t>
      </w:r>
    </w:p>
    <w:p>
      <w:pPr>
        <w:pStyle w:val="10"/>
        <w:adjustRightInd w:val="0"/>
        <w:snapToGrid w:val="0"/>
        <w:spacing w:line="440" w:lineRule="exact"/>
        <w:ind w:firstLine="480" w:firstLineChars="200"/>
        <w:rPr>
          <w:rFonts w:hAnsi="宋体"/>
          <w:sz w:val="24"/>
          <w:szCs w:val="24"/>
        </w:rPr>
      </w:pPr>
      <w:r>
        <w:rPr>
          <w:rFonts w:hint="eastAsia" w:hAnsi="宋体"/>
          <w:sz w:val="24"/>
          <w:szCs w:val="24"/>
        </w:rPr>
        <w:t>2</w:t>
      </w:r>
      <w:r>
        <w:rPr>
          <w:rFonts w:hAnsi="宋体"/>
          <w:sz w:val="24"/>
          <w:szCs w:val="24"/>
        </w:rPr>
        <w:t>.</w:t>
      </w:r>
      <w:r>
        <w:rPr>
          <w:rFonts w:hint="eastAsia" w:hAnsi="宋体"/>
          <w:sz w:val="24"/>
          <w:szCs w:val="24"/>
        </w:rPr>
        <w:t>符合采购要求、对服务质量和要求完全响应且最后报价最低的供应商成交。</w:t>
      </w:r>
    </w:p>
    <w:p>
      <w:pPr>
        <w:pStyle w:val="10"/>
        <w:adjustRightInd w:val="0"/>
        <w:snapToGrid w:val="0"/>
        <w:spacing w:before="156" w:beforeLines="50" w:after="156" w:afterLines="50" w:line="440" w:lineRule="exact"/>
        <w:ind w:firstLine="482" w:firstLineChars="200"/>
        <w:outlineLvl w:val="1"/>
        <w:rPr>
          <w:rStyle w:val="29"/>
          <w:rFonts w:hAnsi="宋体"/>
          <w:sz w:val="24"/>
          <w:szCs w:val="24"/>
        </w:rPr>
      </w:pPr>
      <w:bookmarkStart w:id="24" w:name="_Toc70666061"/>
      <w:bookmarkStart w:id="25" w:name="_Toc430768782"/>
      <w:r>
        <w:rPr>
          <w:rStyle w:val="29"/>
          <w:rFonts w:hint="eastAsia" w:hAnsi="宋体"/>
          <w:sz w:val="24"/>
          <w:szCs w:val="24"/>
        </w:rPr>
        <w:t>七、采购终止条款</w:t>
      </w:r>
      <w:bookmarkEnd w:id="24"/>
      <w:bookmarkEnd w:id="25"/>
    </w:p>
    <w:p>
      <w:pPr>
        <w:pStyle w:val="10"/>
        <w:adjustRightInd w:val="0"/>
        <w:snapToGrid w:val="0"/>
        <w:spacing w:line="440" w:lineRule="exact"/>
        <w:ind w:firstLine="480" w:firstLineChars="200"/>
        <w:rPr>
          <w:rFonts w:hAnsi="宋体"/>
          <w:sz w:val="24"/>
          <w:szCs w:val="24"/>
        </w:rPr>
      </w:pPr>
      <w:r>
        <w:rPr>
          <w:rFonts w:hint="eastAsia" w:hAnsi="宋体"/>
          <w:sz w:val="24"/>
          <w:szCs w:val="24"/>
        </w:rPr>
        <w:t>在询价过程中，出现下列情形之一的，应予终止：</w:t>
      </w:r>
    </w:p>
    <w:p>
      <w:pPr>
        <w:pStyle w:val="10"/>
        <w:numPr>
          <w:ilvl w:val="0"/>
          <w:numId w:val="1"/>
        </w:numPr>
        <w:adjustRightInd w:val="0"/>
        <w:snapToGrid w:val="0"/>
        <w:spacing w:line="440" w:lineRule="exact"/>
        <w:ind w:firstLine="480" w:firstLineChars="200"/>
        <w:rPr>
          <w:rFonts w:hAnsi="宋体"/>
          <w:sz w:val="24"/>
          <w:szCs w:val="24"/>
        </w:rPr>
      </w:pPr>
      <w:r>
        <w:rPr>
          <w:rFonts w:hint="eastAsia" w:hAnsi="宋体"/>
          <w:sz w:val="24"/>
          <w:szCs w:val="24"/>
        </w:rPr>
        <w:t>符合专业条件的供应商或者对询价通知书作实质响应的供应商不足三家的（经政府采购监督管理部门同意变更采购方式的除外）；</w:t>
      </w:r>
    </w:p>
    <w:p>
      <w:pPr>
        <w:pStyle w:val="10"/>
        <w:numPr>
          <w:ilvl w:val="0"/>
          <w:numId w:val="1"/>
        </w:numPr>
        <w:adjustRightInd w:val="0"/>
        <w:snapToGrid w:val="0"/>
        <w:spacing w:line="440" w:lineRule="exact"/>
        <w:ind w:firstLine="480" w:firstLineChars="200"/>
        <w:rPr>
          <w:rFonts w:hAnsi="宋体"/>
          <w:sz w:val="24"/>
          <w:szCs w:val="24"/>
        </w:rPr>
      </w:pPr>
      <w:r>
        <w:rPr>
          <w:rFonts w:hint="eastAsia" w:hAnsi="宋体"/>
          <w:sz w:val="24"/>
          <w:szCs w:val="24"/>
        </w:rPr>
        <w:t>经询价小组评审后否决所有响应的；</w:t>
      </w:r>
    </w:p>
    <w:p>
      <w:pPr>
        <w:pStyle w:val="10"/>
        <w:adjustRightInd w:val="0"/>
        <w:snapToGrid w:val="0"/>
        <w:spacing w:line="440" w:lineRule="exact"/>
        <w:ind w:firstLine="480" w:firstLineChars="200"/>
        <w:rPr>
          <w:rFonts w:hAnsi="宋体"/>
          <w:sz w:val="24"/>
          <w:szCs w:val="24"/>
        </w:rPr>
      </w:pPr>
      <w:r>
        <w:rPr>
          <w:rFonts w:hint="eastAsia" w:hAnsi="宋体"/>
          <w:sz w:val="24"/>
          <w:szCs w:val="24"/>
        </w:rPr>
        <w:t>（3）出现影响采购公正的违法、违规行为的；</w:t>
      </w:r>
    </w:p>
    <w:p>
      <w:pPr>
        <w:pStyle w:val="10"/>
        <w:adjustRightInd w:val="0"/>
        <w:snapToGrid w:val="0"/>
        <w:spacing w:line="440" w:lineRule="exact"/>
        <w:ind w:firstLine="480" w:firstLineChars="200"/>
        <w:rPr>
          <w:rFonts w:hAnsi="宋体"/>
          <w:sz w:val="24"/>
          <w:szCs w:val="24"/>
        </w:rPr>
      </w:pPr>
      <w:r>
        <w:rPr>
          <w:rFonts w:hint="eastAsia" w:hAnsi="宋体"/>
          <w:sz w:val="24"/>
          <w:szCs w:val="24"/>
        </w:rPr>
        <w:t>（4）响应供应商的报价均超过了采购预算，采购人不能支付的；</w:t>
      </w:r>
    </w:p>
    <w:p>
      <w:pPr>
        <w:pStyle w:val="10"/>
        <w:adjustRightInd w:val="0"/>
        <w:snapToGrid w:val="0"/>
        <w:spacing w:line="440" w:lineRule="exact"/>
        <w:ind w:firstLine="480" w:firstLineChars="200"/>
        <w:rPr>
          <w:rFonts w:hAnsi="宋体"/>
          <w:sz w:val="24"/>
          <w:szCs w:val="24"/>
        </w:rPr>
      </w:pPr>
      <w:r>
        <w:rPr>
          <w:rFonts w:hint="eastAsia" w:hAnsi="宋体"/>
          <w:sz w:val="24"/>
          <w:szCs w:val="24"/>
        </w:rPr>
        <w:t>（5）因重大变故，采购任务取消的。</w:t>
      </w:r>
    </w:p>
    <w:p>
      <w:pPr>
        <w:pStyle w:val="40"/>
        <w:adjustRightInd w:val="0"/>
        <w:snapToGrid w:val="0"/>
        <w:spacing w:before="156" w:beforeLines="50" w:after="156" w:afterLines="50" w:line="440" w:lineRule="exact"/>
        <w:rPr>
          <w:rFonts w:ascii="宋体" w:hAnsi="宋体"/>
          <w:sz w:val="32"/>
          <w:szCs w:val="32"/>
        </w:rPr>
      </w:pPr>
      <w:bookmarkStart w:id="26" w:name="_Toc70666062"/>
      <w:r>
        <w:rPr>
          <w:rFonts w:hint="eastAsia" w:ascii="宋体" w:hAnsi="宋体"/>
          <w:sz w:val="32"/>
          <w:szCs w:val="32"/>
        </w:rPr>
        <w:t>第五章  项目验收及付款</w:t>
      </w:r>
      <w:bookmarkEnd w:id="26"/>
    </w:p>
    <w:p>
      <w:pPr>
        <w:pStyle w:val="10"/>
        <w:adjustRightInd w:val="0"/>
        <w:snapToGrid w:val="0"/>
        <w:spacing w:line="440" w:lineRule="exact"/>
        <w:ind w:firstLine="480" w:firstLineChars="200"/>
        <w:rPr>
          <w:rFonts w:hAnsi="宋体"/>
          <w:sz w:val="24"/>
          <w:szCs w:val="24"/>
        </w:rPr>
      </w:pPr>
      <w:r>
        <w:rPr>
          <w:rFonts w:hint="eastAsia" w:hAnsi="宋体"/>
          <w:sz w:val="24"/>
          <w:szCs w:val="24"/>
        </w:rPr>
        <w:t>项目符合询价通知书、供应商响应文件和合同要求，达到预期目标，由采购人按规定办理支付手续。</w:t>
      </w:r>
    </w:p>
    <w:p>
      <w:pPr>
        <w:pStyle w:val="40"/>
        <w:adjustRightInd w:val="0"/>
        <w:snapToGrid w:val="0"/>
        <w:spacing w:before="156" w:beforeLines="50" w:after="156" w:afterLines="50" w:line="440" w:lineRule="exact"/>
        <w:rPr>
          <w:rFonts w:ascii="宋体" w:hAnsi="宋体"/>
          <w:sz w:val="32"/>
          <w:szCs w:val="32"/>
        </w:rPr>
      </w:pPr>
      <w:bookmarkStart w:id="27" w:name="_Toc70666063"/>
      <w:r>
        <w:rPr>
          <w:rFonts w:hint="eastAsia" w:ascii="宋体" w:hAnsi="宋体"/>
          <w:sz w:val="32"/>
          <w:szCs w:val="32"/>
        </w:rPr>
        <w:t>第六章  其他</w:t>
      </w:r>
      <w:bookmarkEnd w:id="27"/>
    </w:p>
    <w:p>
      <w:pPr>
        <w:pStyle w:val="10"/>
        <w:adjustRightInd w:val="0"/>
        <w:snapToGrid w:val="0"/>
        <w:spacing w:line="440" w:lineRule="exact"/>
        <w:ind w:firstLine="480" w:firstLineChars="200"/>
        <w:rPr>
          <w:rFonts w:hAnsi="宋体"/>
          <w:sz w:val="24"/>
          <w:szCs w:val="24"/>
        </w:rPr>
      </w:pPr>
      <w:r>
        <w:rPr>
          <w:rFonts w:hint="eastAsia" w:hAnsi="宋体"/>
          <w:sz w:val="24"/>
          <w:szCs w:val="24"/>
        </w:rPr>
        <w:t>响应供应商应自行承担所有与参加本次询价有关的费用。不论结果如何，采购人在任何情况下均无义务和责任承担这些费用。</w:t>
      </w:r>
    </w:p>
    <w:p>
      <w:pPr>
        <w:pStyle w:val="10"/>
        <w:adjustRightInd w:val="0"/>
        <w:snapToGrid w:val="0"/>
        <w:spacing w:line="440" w:lineRule="exact"/>
        <w:ind w:firstLine="480" w:firstLineChars="200"/>
        <w:rPr>
          <w:rFonts w:hAnsi="宋体"/>
          <w:sz w:val="24"/>
          <w:szCs w:val="24"/>
        </w:rPr>
      </w:pPr>
      <w:r>
        <w:rPr>
          <w:rFonts w:hint="eastAsia" w:hAnsi="宋体"/>
          <w:sz w:val="24"/>
          <w:szCs w:val="24"/>
        </w:rPr>
        <w:t>合同的授予：成交供应商应按成交通知书指定的时间、地点与采购人签订合同。询价通知书、成交供应商的响应文件及澄清文件等，均为签订合同的依据。</w:t>
      </w:r>
    </w:p>
    <w:p>
      <w:pPr>
        <w:pStyle w:val="40"/>
        <w:adjustRightInd w:val="0"/>
        <w:snapToGrid w:val="0"/>
        <w:spacing w:before="156" w:beforeLines="50" w:after="156" w:afterLines="50" w:line="440" w:lineRule="exact"/>
        <w:rPr>
          <w:rFonts w:ascii="宋体" w:hAnsi="宋体"/>
          <w:sz w:val="32"/>
          <w:szCs w:val="32"/>
        </w:rPr>
      </w:pPr>
      <w:bookmarkStart w:id="28" w:name="_Toc70666064"/>
      <w:r>
        <w:rPr>
          <w:rFonts w:hint="eastAsia" w:ascii="宋体" w:hAnsi="宋体"/>
          <w:sz w:val="32"/>
          <w:szCs w:val="32"/>
        </w:rPr>
        <w:t>第七章  响应文件格式与要求</w:t>
      </w:r>
      <w:bookmarkEnd w:id="28"/>
    </w:p>
    <w:p>
      <w:pPr>
        <w:pStyle w:val="10"/>
        <w:adjustRightInd w:val="0"/>
        <w:snapToGrid w:val="0"/>
        <w:spacing w:line="440" w:lineRule="exact"/>
        <w:ind w:firstLine="480" w:firstLineChars="200"/>
        <w:rPr>
          <w:rFonts w:hAnsi="宋体"/>
          <w:sz w:val="24"/>
          <w:szCs w:val="24"/>
        </w:rPr>
      </w:pPr>
      <w:r>
        <w:rPr>
          <w:rFonts w:hint="eastAsia" w:hAnsi="宋体"/>
          <w:sz w:val="24"/>
          <w:szCs w:val="24"/>
        </w:rPr>
        <w:t>格式1：响应文件封面格式</w:t>
      </w:r>
    </w:p>
    <w:p>
      <w:pPr>
        <w:pStyle w:val="10"/>
        <w:adjustRightInd w:val="0"/>
        <w:snapToGrid w:val="0"/>
        <w:spacing w:line="440" w:lineRule="exact"/>
        <w:ind w:firstLine="480" w:firstLineChars="200"/>
        <w:rPr>
          <w:rFonts w:hAnsi="宋体"/>
          <w:sz w:val="24"/>
          <w:szCs w:val="24"/>
        </w:rPr>
      </w:pPr>
      <w:r>
        <w:rPr>
          <w:rFonts w:hint="eastAsia" w:hAnsi="宋体"/>
          <w:sz w:val="24"/>
          <w:szCs w:val="24"/>
        </w:rPr>
        <w:t>格式2：响应文件目录格式</w:t>
      </w:r>
    </w:p>
    <w:p>
      <w:pPr>
        <w:pStyle w:val="10"/>
        <w:adjustRightInd w:val="0"/>
        <w:snapToGrid w:val="0"/>
        <w:spacing w:line="440" w:lineRule="exact"/>
        <w:ind w:firstLine="480" w:firstLineChars="200"/>
        <w:rPr>
          <w:rFonts w:hAnsi="宋体"/>
          <w:sz w:val="24"/>
          <w:szCs w:val="24"/>
        </w:rPr>
      </w:pPr>
      <w:r>
        <w:rPr>
          <w:rFonts w:hint="eastAsia" w:hAnsi="宋体"/>
          <w:sz w:val="24"/>
          <w:szCs w:val="24"/>
        </w:rPr>
        <w:t>格式3：响应函格式</w:t>
      </w:r>
    </w:p>
    <w:p>
      <w:pPr>
        <w:pStyle w:val="10"/>
        <w:adjustRightInd w:val="0"/>
        <w:snapToGrid w:val="0"/>
        <w:spacing w:line="440" w:lineRule="exact"/>
        <w:ind w:firstLine="480" w:firstLineChars="200"/>
        <w:rPr>
          <w:rFonts w:hAnsi="宋体"/>
          <w:sz w:val="24"/>
          <w:szCs w:val="24"/>
        </w:rPr>
      </w:pPr>
      <w:r>
        <w:rPr>
          <w:rFonts w:hint="eastAsia" w:hAnsi="宋体"/>
          <w:sz w:val="24"/>
          <w:szCs w:val="24"/>
        </w:rPr>
        <w:t>格式4：报价一览表格式</w:t>
      </w:r>
    </w:p>
    <w:p>
      <w:pPr>
        <w:pStyle w:val="10"/>
        <w:adjustRightInd w:val="0"/>
        <w:snapToGrid w:val="0"/>
        <w:spacing w:line="440" w:lineRule="exact"/>
        <w:ind w:firstLine="480" w:firstLineChars="200"/>
        <w:rPr>
          <w:rFonts w:hAnsi="宋体"/>
          <w:sz w:val="24"/>
          <w:szCs w:val="24"/>
        </w:rPr>
      </w:pPr>
      <w:r>
        <w:rPr>
          <w:rFonts w:hint="eastAsia" w:hAnsi="宋体"/>
          <w:sz w:val="24"/>
          <w:szCs w:val="24"/>
        </w:rPr>
        <w:t>格式5：服务要求响应表格式</w:t>
      </w:r>
    </w:p>
    <w:p>
      <w:pPr>
        <w:pStyle w:val="10"/>
        <w:adjustRightInd w:val="0"/>
        <w:snapToGrid w:val="0"/>
        <w:spacing w:line="440" w:lineRule="exact"/>
        <w:ind w:firstLine="480" w:firstLineChars="200"/>
        <w:rPr>
          <w:rFonts w:hAnsi="宋体"/>
          <w:sz w:val="24"/>
          <w:szCs w:val="24"/>
        </w:rPr>
      </w:pPr>
      <w:r>
        <w:rPr>
          <w:rFonts w:hint="eastAsia" w:hAnsi="宋体"/>
          <w:sz w:val="24"/>
          <w:szCs w:val="24"/>
        </w:rPr>
        <w:t>格式6：法定代表人授权书格式</w:t>
      </w:r>
    </w:p>
    <w:p>
      <w:pPr>
        <w:pStyle w:val="10"/>
        <w:adjustRightInd w:val="0"/>
        <w:snapToGrid w:val="0"/>
        <w:spacing w:line="440" w:lineRule="exact"/>
        <w:ind w:firstLine="480" w:firstLineChars="200"/>
        <w:rPr>
          <w:rFonts w:hAnsi="宋体"/>
          <w:sz w:val="24"/>
          <w:szCs w:val="24"/>
        </w:rPr>
      </w:pPr>
      <w:r>
        <w:rPr>
          <w:rFonts w:hint="eastAsia" w:hAnsi="宋体"/>
          <w:sz w:val="24"/>
          <w:szCs w:val="24"/>
        </w:rPr>
        <w:t>格式7：服务承诺及方案格式</w:t>
      </w:r>
    </w:p>
    <w:p>
      <w:pPr>
        <w:pStyle w:val="10"/>
        <w:adjustRightInd w:val="0"/>
        <w:snapToGrid w:val="0"/>
        <w:spacing w:line="440" w:lineRule="exact"/>
        <w:ind w:firstLine="480" w:firstLineChars="200"/>
        <w:rPr>
          <w:rFonts w:hAnsi="宋体"/>
          <w:sz w:val="24"/>
          <w:szCs w:val="24"/>
        </w:rPr>
      </w:pPr>
      <w:r>
        <w:rPr>
          <w:rFonts w:hint="eastAsia" w:hAnsi="宋体"/>
          <w:sz w:val="24"/>
          <w:szCs w:val="24"/>
        </w:rPr>
        <w:t>格式8：各类证明材料</w:t>
      </w: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r>
        <w:rPr>
          <w:sz w:val="24"/>
          <w:szCs w:val="24"/>
        </w:rPr>
        <w:t>格式</w:t>
      </w:r>
      <w:r>
        <w:rPr>
          <w:rFonts w:hint="eastAsia"/>
          <w:sz w:val="24"/>
          <w:szCs w:val="24"/>
        </w:rPr>
        <w:t>1</w:t>
      </w:r>
      <w:r>
        <w:rPr>
          <w:sz w:val="24"/>
          <w:szCs w:val="24"/>
        </w:rPr>
        <w:t>：</w:t>
      </w:r>
      <w:r>
        <w:rPr>
          <w:rFonts w:hint="eastAsia"/>
          <w:sz w:val="24"/>
          <w:szCs w:val="24"/>
        </w:rPr>
        <w:t>响应</w:t>
      </w:r>
      <w:r>
        <w:rPr>
          <w:sz w:val="24"/>
          <w:szCs w:val="24"/>
        </w:rPr>
        <w:t>文件封面</w:t>
      </w:r>
    </w:p>
    <w:p>
      <w:pPr>
        <w:pStyle w:val="10"/>
        <w:rPr>
          <w:sz w:val="52"/>
          <w:szCs w:val="52"/>
        </w:rPr>
      </w:pPr>
    </w:p>
    <w:p>
      <w:pPr>
        <w:pStyle w:val="10"/>
        <w:jc w:val="center"/>
        <w:rPr>
          <w:sz w:val="24"/>
          <w:szCs w:val="24"/>
        </w:rPr>
      </w:pPr>
    </w:p>
    <w:p>
      <w:pPr>
        <w:pStyle w:val="10"/>
        <w:jc w:val="center"/>
        <w:rPr>
          <w:sz w:val="36"/>
          <w:szCs w:val="36"/>
        </w:rPr>
      </w:pPr>
    </w:p>
    <w:p>
      <w:pPr>
        <w:pStyle w:val="10"/>
        <w:jc w:val="center"/>
        <w:rPr>
          <w:sz w:val="36"/>
          <w:szCs w:val="36"/>
        </w:rPr>
      </w:pPr>
      <w:r>
        <w:rPr>
          <w:rFonts w:hint="eastAsia"/>
          <w:sz w:val="36"/>
          <w:szCs w:val="36"/>
        </w:rPr>
        <w:t>（响应供应商名称）</w:t>
      </w:r>
    </w:p>
    <w:p>
      <w:pPr>
        <w:pStyle w:val="10"/>
        <w:jc w:val="center"/>
        <w:rPr>
          <w:sz w:val="36"/>
          <w:szCs w:val="36"/>
        </w:rPr>
      </w:pPr>
      <w:r>
        <w:rPr>
          <w:rFonts w:hint="eastAsia"/>
          <w:sz w:val="36"/>
          <w:szCs w:val="36"/>
        </w:rPr>
        <w:t>响应文件</w:t>
      </w:r>
    </w:p>
    <w:p>
      <w:pPr>
        <w:pStyle w:val="10"/>
        <w:jc w:val="center"/>
        <w:rPr>
          <w:sz w:val="24"/>
          <w:szCs w:val="24"/>
        </w:rPr>
      </w:pPr>
    </w:p>
    <w:p>
      <w:pPr>
        <w:pStyle w:val="10"/>
        <w:jc w:val="center"/>
        <w:rPr>
          <w:sz w:val="24"/>
          <w:szCs w:val="24"/>
        </w:rPr>
      </w:pPr>
      <w:r>
        <w:rPr>
          <w:rFonts w:hint="eastAsia"/>
          <w:sz w:val="24"/>
          <w:szCs w:val="24"/>
        </w:rPr>
        <w:t>（正本/副本）</w:t>
      </w: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ind w:firstLine="600" w:firstLineChars="200"/>
        <w:rPr>
          <w:sz w:val="30"/>
          <w:szCs w:val="30"/>
        </w:rPr>
      </w:pPr>
    </w:p>
    <w:p>
      <w:pPr>
        <w:pStyle w:val="10"/>
        <w:ind w:firstLine="600" w:firstLineChars="200"/>
        <w:rPr>
          <w:sz w:val="30"/>
          <w:szCs w:val="30"/>
        </w:rPr>
      </w:pPr>
      <w:r>
        <w:rPr>
          <w:rFonts w:hint="eastAsia"/>
          <w:sz w:val="30"/>
          <w:szCs w:val="30"/>
        </w:rPr>
        <w:t xml:space="preserve">项目名称： </w:t>
      </w:r>
    </w:p>
    <w:p>
      <w:pPr>
        <w:pStyle w:val="10"/>
        <w:ind w:firstLine="600" w:firstLineChars="200"/>
        <w:rPr>
          <w:sz w:val="30"/>
          <w:szCs w:val="30"/>
        </w:rPr>
      </w:pPr>
      <w:r>
        <w:rPr>
          <w:rFonts w:hint="eastAsia"/>
          <w:sz w:val="30"/>
          <w:szCs w:val="30"/>
        </w:rPr>
        <w:t>项目编号：</w:t>
      </w:r>
    </w:p>
    <w:p>
      <w:pPr>
        <w:pStyle w:val="10"/>
        <w:ind w:firstLine="600" w:firstLineChars="200"/>
        <w:rPr>
          <w:sz w:val="30"/>
          <w:szCs w:val="30"/>
        </w:rPr>
      </w:pPr>
      <w:r>
        <w:rPr>
          <w:rFonts w:hint="eastAsia"/>
          <w:sz w:val="30"/>
          <w:szCs w:val="30"/>
        </w:rPr>
        <w:t>包    号：第</w:t>
      </w:r>
      <w:r>
        <w:rPr>
          <w:rFonts w:hint="eastAsia"/>
          <w:sz w:val="30"/>
          <w:szCs w:val="30"/>
          <w:u w:val="single"/>
        </w:rPr>
        <w:t xml:space="preserve">    </w:t>
      </w:r>
      <w:r>
        <w:rPr>
          <w:rFonts w:hint="eastAsia"/>
          <w:sz w:val="30"/>
          <w:szCs w:val="30"/>
        </w:rPr>
        <w:t>包（若项目分包时使用）</w:t>
      </w:r>
    </w:p>
    <w:p>
      <w:pPr>
        <w:pStyle w:val="10"/>
        <w:ind w:firstLine="640" w:firstLineChars="200"/>
        <w:rPr>
          <w:sz w:val="32"/>
          <w:szCs w:val="32"/>
        </w:rPr>
      </w:pPr>
    </w:p>
    <w:p>
      <w:pPr>
        <w:pStyle w:val="10"/>
        <w:rPr>
          <w:sz w:val="32"/>
          <w:szCs w:val="32"/>
        </w:rPr>
      </w:pPr>
    </w:p>
    <w:p>
      <w:pPr>
        <w:pStyle w:val="10"/>
        <w:rPr>
          <w:sz w:val="32"/>
          <w:szCs w:val="32"/>
        </w:rPr>
      </w:pPr>
    </w:p>
    <w:p>
      <w:pPr>
        <w:pStyle w:val="10"/>
        <w:rPr>
          <w:sz w:val="32"/>
          <w:szCs w:val="32"/>
        </w:rPr>
      </w:pPr>
    </w:p>
    <w:p>
      <w:pPr>
        <w:pStyle w:val="10"/>
        <w:jc w:val="center"/>
        <w:rPr>
          <w:sz w:val="28"/>
          <w:szCs w:val="28"/>
        </w:rPr>
      </w:pPr>
      <w:r>
        <w:rPr>
          <w:rFonts w:hint="eastAsia"/>
          <w:sz w:val="28"/>
          <w:szCs w:val="28"/>
        </w:rPr>
        <w:t>（响应供应商名称）</w:t>
      </w:r>
    </w:p>
    <w:p>
      <w:pPr>
        <w:pStyle w:val="10"/>
        <w:jc w:val="center"/>
        <w:rPr>
          <w:sz w:val="28"/>
          <w:szCs w:val="28"/>
        </w:rPr>
      </w:pPr>
      <w:r>
        <w:rPr>
          <w:rFonts w:hint="eastAsia"/>
          <w:sz w:val="28"/>
          <w:szCs w:val="28"/>
        </w:rPr>
        <w:t>年  月  日</w:t>
      </w:r>
    </w:p>
    <w:p>
      <w:pPr>
        <w:pStyle w:val="10"/>
        <w:rPr>
          <w:sz w:val="32"/>
          <w:szCs w:val="32"/>
        </w:rPr>
      </w:pPr>
      <w:r>
        <w:rPr>
          <w:rFonts w:hint="eastAsia"/>
          <w:sz w:val="32"/>
          <w:szCs w:val="32"/>
        </w:rPr>
        <w:br w:type="page"/>
      </w:r>
    </w:p>
    <w:p>
      <w:pPr>
        <w:pStyle w:val="10"/>
        <w:rPr>
          <w:sz w:val="24"/>
          <w:szCs w:val="24"/>
        </w:rPr>
      </w:pPr>
      <w:r>
        <w:rPr>
          <w:rFonts w:hint="eastAsia"/>
          <w:sz w:val="24"/>
          <w:szCs w:val="24"/>
        </w:rPr>
        <w:t>格式2：响应文件</w:t>
      </w:r>
    </w:p>
    <w:p>
      <w:pPr>
        <w:pStyle w:val="10"/>
        <w:rPr>
          <w:sz w:val="24"/>
          <w:szCs w:val="24"/>
        </w:rPr>
      </w:pPr>
    </w:p>
    <w:p>
      <w:pPr>
        <w:pStyle w:val="10"/>
        <w:jc w:val="center"/>
        <w:rPr>
          <w:b/>
          <w:bCs/>
          <w:sz w:val="36"/>
          <w:szCs w:val="36"/>
        </w:rPr>
      </w:pPr>
      <w:r>
        <w:rPr>
          <w:rFonts w:hint="eastAsia"/>
          <w:b/>
          <w:bCs/>
          <w:sz w:val="36"/>
          <w:szCs w:val="36"/>
        </w:rPr>
        <w:t>目    录</w:t>
      </w:r>
    </w:p>
    <w:p>
      <w:pPr>
        <w:pStyle w:val="10"/>
        <w:rPr>
          <w:sz w:val="24"/>
          <w:szCs w:val="24"/>
        </w:rPr>
      </w:pPr>
    </w:p>
    <w:p>
      <w:pPr>
        <w:pStyle w:val="10"/>
        <w:spacing w:line="440" w:lineRule="exact"/>
        <w:ind w:firstLine="480" w:firstLineChars="200"/>
        <w:rPr>
          <w:sz w:val="24"/>
          <w:szCs w:val="24"/>
        </w:rPr>
      </w:pPr>
      <w:r>
        <w:rPr>
          <w:rFonts w:hint="eastAsia"/>
          <w:sz w:val="24"/>
          <w:szCs w:val="24"/>
        </w:rPr>
        <w:t>一、响应函格式……………………………………………………………（ ）</w:t>
      </w:r>
    </w:p>
    <w:p>
      <w:pPr>
        <w:pStyle w:val="10"/>
        <w:spacing w:line="440" w:lineRule="exact"/>
        <w:ind w:firstLine="480" w:firstLineChars="200"/>
        <w:rPr>
          <w:sz w:val="24"/>
          <w:szCs w:val="24"/>
        </w:rPr>
      </w:pPr>
      <w:r>
        <w:rPr>
          <w:rFonts w:hint="eastAsia"/>
          <w:sz w:val="24"/>
          <w:szCs w:val="24"/>
        </w:rPr>
        <w:t>二、报价一览表……………………………………………………………（ ）</w:t>
      </w:r>
    </w:p>
    <w:p>
      <w:pPr>
        <w:pStyle w:val="10"/>
        <w:spacing w:line="440" w:lineRule="exact"/>
        <w:ind w:firstLine="480" w:firstLineChars="200"/>
        <w:rPr>
          <w:sz w:val="24"/>
          <w:szCs w:val="24"/>
        </w:rPr>
      </w:pPr>
      <w:r>
        <w:rPr>
          <w:rFonts w:hint="eastAsia"/>
          <w:sz w:val="24"/>
          <w:szCs w:val="24"/>
        </w:rPr>
        <w:t>三、服务要求响应表………………………………………………………（ ）</w:t>
      </w:r>
    </w:p>
    <w:p>
      <w:pPr>
        <w:pStyle w:val="10"/>
        <w:spacing w:line="440" w:lineRule="exact"/>
        <w:ind w:firstLine="480" w:firstLineChars="200"/>
        <w:rPr>
          <w:sz w:val="24"/>
          <w:szCs w:val="24"/>
        </w:rPr>
      </w:pPr>
      <w:r>
        <w:rPr>
          <w:rFonts w:hint="eastAsia"/>
          <w:sz w:val="24"/>
          <w:szCs w:val="24"/>
        </w:rPr>
        <w:t>四、法定代表人授权书……………………………………………………（ ）</w:t>
      </w:r>
    </w:p>
    <w:p>
      <w:pPr>
        <w:pStyle w:val="10"/>
        <w:spacing w:line="440" w:lineRule="exact"/>
        <w:ind w:firstLine="480" w:firstLineChars="200"/>
        <w:rPr>
          <w:sz w:val="24"/>
          <w:szCs w:val="24"/>
        </w:rPr>
      </w:pPr>
      <w:r>
        <w:rPr>
          <w:rFonts w:hint="eastAsia"/>
          <w:sz w:val="24"/>
          <w:szCs w:val="24"/>
        </w:rPr>
        <w:t>五、服务承诺及方案…………………………………………………（ ）</w:t>
      </w:r>
    </w:p>
    <w:p>
      <w:pPr>
        <w:pStyle w:val="10"/>
        <w:spacing w:line="440" w:lineRule="exact"/>
        <w:ind w:firstLine="480" w:firstLineChars="200"/>
        <w:rPr>
          <w:sz w:val="24"/>
          <w:szCs w:val="24"/>
        </w:rPr>
      </w:pPr>
      <w:r>
        <w:rPr>
          <w:rFonts w:hint="eastAsia"/>
          <w:sz w:val="24"/>
          <w:szCs w:val="24"/>
        </w:rPr>
        <w:t>六、各类证明材料…………………………………………………………（ ）</w:t>
      </w:r>
    </w:p>
    <w:p>
      <w:pPr>
        <w:pStyle w:val="10"/>
        <w:spacing w:line="440" w:lineRule="exact"/>
        <w:ind w:firstLine="480" w:firstLineChars="200"/>
        <w:rPr>
          <w:sz w:val="24"/>
          <w:szCs w:val="24"/>
        </w:rPr>
      </w:pPr>
    </w:p>
    <w:p>
      <w:pPr>
        <w:pStyle w:val="10"/>
        <w:spacing w:line="440" w:lineRule="exact"/>
        <w:ind w:firstLine="480" w:firstLineChars="200"/>
        <w:rPr>
          <w:sz w:val="24"/>
          <w:szCs w:val="24"/>
        </w:rPr>
      </w:pPr>
      <w:r>
        <w:rPr>
          <w:rFonts w:hint="eastAsia"/>
          <w:sz w:val="24"/>
          <w:szCs w:val="24"/>
        </w:rPr>
        <w:br w:type="page"/>
      </w:r>
    </w:p>
    <w:p>
      <w:pPr>
        <w:pStyle w:val="10"/>
        <w:rPr>
          <w:sz w:val="24"/>
          <w:szCs w:val="24"/>
        </w:rPr>
      </w:pPr>
      <w:bookmarkStart w:id="29" w:name="_Toc448243280"/>
      <w:r>
        <w:rPr>
          <w:rFonts w:hint="eastAsia"/>
          <w:sz w:val="24"/>
          <w:szCs w:val="24"/>
        </w:rPr>
        <w:t>格式3：响应函格式</w:t>
      </w:r>
      <w:bookmarkEnd w:id="29"/>
    </w:p>
    <w:p>
      <w:pPr>
        <w:pStyle w:val="10"/>
        <w:jc w:val="center"/>
        <w:rPr>
          <w:b/>
          <w:bCs/>
          <w:sz w:val="36"/>
          <w:szCs w:val="36"/>
        </w:rPr>
      </w:pPr>
      <w:bookmarkStart w:id="30" w:name="_Toc448243281"/>
      <w:r>
        <w:rPr>
          <w:rFonts w:hint="eastAsia"/>
          <w:b/>
          <w:bCs/>
          <w:sz w:val="36"/>
          <w:szCs w:val="36"/>
        </w:rPr>
        <w:t>响应函</w:t>
      </w:r>
      <w:bookmarkEnd w:id="30"/>
    </w:p>
    <w:p>
      <w:pPr>
        <w:pStyle w:val="10"/>
        <w:spacing w:line="440" w:lineRule="exact"/>
        <w:ind w:firstLine="480" w:firstLineChars="200"/>
        <w:rPr>
          <w:sz w:val="24"/>
          <w:szCs w:val="24"/>
        </w:rPr>
      </w:pPr>
    </w:p>
    <w:p>
      <w:pPr>
        <w:pStyle w:val="10"/>
        <w:adjustRightInd w:val="0"/>
        <w:snapToGrid w:val="0"/>
        <w:spacing w:line="440" w:lineRule="exact"/>
        <w:ind w:firstLine="480" w:firstLineChars="200"/>
        <w:rPr>
          <w:rFonts w:hAnsi="宋体"/>
          <w:sz w:val="24"/>
          <w:szCs w:val="24"/>
        </w:rPr>
      </w:pPr>
      <w:r>
        <w:rPr>
          <w:rFonts w:hint="eastAsia" w:hAnsi="宋体"/>
          <w:sz w:val="24"/>
          <w:szCs w:val="24"/>
        </w:rPr>
        <w:t>致：集宁师范学院：</w:t>
      </w:r>
    </w:p>
    <w:p>
      <w:pPr>
        <w:pStyle w:val="10"/>
        <w:adjustRightInd w:val="0"/>
        <w:snapToGrid w:val="0"/>
        <w:spacing w:line="440" w:lineRule="exact"/>
        <w:ind w:firstLine="480" w:firstLineChars="200"/>
        <w:rPr>
          <w:rFonts w:hAnsi="宋体"/>
          <w:sz w:val="24"/>
          <w:szCs w:val="24"/>
        </w:rPr>
      </w:pPr>
      <w:r>
        <w:rPr>
          <w:rFonts w:hint="eastAsia" w:hAnsi="宋体"/>
          <w:sz w:val="24"/>
          <w:szCs w:val="24"/>
        </w:rPr>
        <w:t>根据贵方的采购NDXJ20</w:t>
      </w:r>
      <w:r>
        <w:rPr>
          <w:rFonts w:hAnsi="宋体"/>
          <w:sz w:val="24"/>
          <w:szCs w:val="24"/>
        </w:rPr>
        <w:t>21</w:t>
      </w:r>
      <w:r>
        <w:rPr>
          <w:rFonts w:hint="eastAsia" w:hAnsi="宋体"/>
          <w:sz w:val="24"/>
          <w:szCs w:val="24"/>
        </w:rPr>
        <w:t>-</w:t>
      </w:r>
      <w:r>
        <w:rPr>
          <w:rFonts w:hint="eastAsia" w:hAnsi="宋体"/>
          <w:sz w:val="24"/>
          <w:szCs w:val="24"/>
          <w:u w:val="single"/>
        </w:rPr>
        <w:t xml:space="preserve"> </w:t>
      </w:r>
      <w:r>
        <w:rPr>
          <w:rFonts w:hAnsi="宋体"/>
          <w:sz w:val="24"/>
          <w:szCs w:val="24"/>
          <w:u w:val="single"/>
        </w:rPr>
        <w:t>02</w:t>
      </w:r>
      <w:r>
        <w:rPr>
          <w:rFonts w:hint="eastAsia" w:hAnsi="宋体"/>
          <w:sz w:val="24"/>
          <w:szCs w:val="24"/>
          <w:u w:val="single"/>
        </w:rPr>
        <w:t xml:space="preserve"> </w:t>
      </w:r>
      <w:r>
        <w:rPr>
          <w:rFonts w:hint="eastAsia" w:hAnsi="宋体"/>
          <w:sz w:val="24"/>
          <w:szCs w:val="24"/>
        </w:rPr>
        <w:t xml:space="preserve">号询价通知书，正式授权下述签字人         </w:t>
      </w:r>
      <w:r>
        <w:rPr>
          <w:rFonts w:hint="eastAsia" w:hAnsi="宋体"/>
          <w:sz w:val="24"/>
          <w:szCs w:val="24"/>
          <w:u w:val="single"/>
        </w:rPr>
        <w:t>(姓名和职务）</w:t>
      </w:r>
      <w:r>
        <w:rPr>
          <w:rFonts w:hint="eastAsia" w:hAnsi="宋体"/>
          <w:sz w:val="24"/>
          <w:szCs w:val="24"/>
        </w:rPr>
        <w:t>代表供应商</w:t>
      </w:r>
      <w:r>
        <w:rPr>
          <w:rFonts w:hint="eastAsia" w:hAnsi="宋体"/>
          <w:sz w:val="24"/>
          <w:szCs w:val="24"/>
          <w:u w:val="single"/>
        </w:rPr>
        <w:t xml:space="preserve"> （参与询价的供应商名称）</w:t>
      </w:r>
      <w:r>
        <w:rPr>
          <w:rFonts w:hint="eastAsia" w:hAnsi="宋体"/>
          <w:sz w:val="24"/>
          <w:szCs w:val="24"/>
        </w:rPr>
        <w:t>，提交NDXJ20</w:t>
      </w:r>
      <w:r>
        <w:rPr>
          <w:rFonts w:hAnsi="宋体"/>
          <w:sz w:val="24"/>
          <w:szCs w:val="24"/>
        </w:rPr>
        <w:t>21</w:t>
      </w:r>
      <w:r>
        <w:rPr>
          <w:rFonts w:hint="eastAsia" w:hAnsi="宋体"/>
          <w:sz w:val="24"/>
          <w:szCs w:val="24"/>
        </w:rPr>
        <w:t>-</w:t>
      </w:r>
      <w:r>
        <w:rPr>
          <w:rFonts w:hint="eastAsia" w:hAnsi="宋体"/>
          <w:sz w:val="24"/>
          <w:szCs w:val="24"/>
          <w:u w:val="single"/>
        </w:rPr>
        <w:t xml:space="preserve"> </w:t>
      </w:r>
      <w:r>
        <w:rPr>
          <w:rFonts w:hAnsi="宋体"/>
          <w:sz w:val="24"/>
          <w:szCs w:val="24"/>
          <w:u w:val="single"/>
        </w:rPr>
        <w:t>02</w:t>
      </w:r>
      <w:r>
        <w:rPr>
          <w:rFonts w:hint="eastAsia" w:hAnsi="宋体"/>
          <w:sz w:val="24"/>
          <w:szCs w:val="24"/>
          <w:u w:val="single"/>
        </w:rPr>
        <w:t xml:space="preserve"> </w:t>
      </w:r>
      <w:r>
        <w:rPr>
          <w:rFonts w:hint="eastAsia" w:hAnsi="宋体"/>
          <w:sz w:val="24"/>
          <w:szCs w:val="24"/>
        </w:rPr>
        <w:t>号的响应文件正本一式一份，副本一式四份。</w:t>
      </w:r>
    </w:p>
    <w:p>
      <w:pPr>
        <w:pStyle w:val="10"/>
        <w:adjustRightInd w:val="0"/>
        <w:snapToGrid w:val="0"/>
        <w:spacing w:line="440" w:lineRule="exact"/>
        <w:ind w:firstLine="480" w:firstLineChars="200"/>
        <w:rPr>
          <w:rFonts w:hAnsi="宋体"/>
          <w:sz w:val="24"/>
          <w:szCs w:val="24"/>
        </w:rPr>
      </w:pPr>
      <w:r>
        <w:rPr>
          <w:rFonts w:hint="eastAsia" w:hAnsi="宋体"/>
          <w:sz w:val="24"/>
          <w:szCs w:val="24"/>
        </w:rPr>
        <w:t>据此函，签字人兹宣布同意如下：</w:t>
      </w:r>
    </w:p>
    <w:p>
      <w:pPr>
        <w:pStyle w:val="10"/>
        <w:adjustRightInd w:val="0"/>
        <w:snapToGrid w:val="0"/>
        <w:spacing w:line="440" w:lineRule="exact"/>
        <w:ind w:firstLine="480" w:firstLineChars="200"/>
        <w:rPr>
          <w:rFonts w:hAnsi="宋体"/>
          <w:sz w:val="24"/>
          <w:szCs w:val="24"/>
        </w:rPr>
      </w:pPr>
      <w:bookmarkStart w:id="31" w:name="_Toc448243282"/>
      <w:r>
        <w:rPr>
          <w:rFonts w:hint="eastAsia" w:hAnsi="宋体"/>
          <w:sz w:val="24"/>
          <w:szCs w:val="24"/>
        </w:rPr>
        <w:t>(1) 按询价文件第一章要求提供货物的总报价为人民币（大写）</w:t>
      </w:r>
      <w:r>
        <w:rPr>
          <w:rFonts w:hint="eastAsia" w:hAnsi="宋体"/>
          <w:sz w:val="24"/>
          <w:szCs w:val="24"/>
          <w:u w:val="single"/>
        </w:rPr>
        <w:t xml:space="preserve">        </w:t>
      </w:r>
      <w:r>
        <w:rPr>
          <w:rFonts w:hint="eastAsia" w:hAnsi="宋体"/>
          <w:sz w:val="24"/>
          <w:szCs w:val="24"/>
        </w:rPr>
        <w:t>元。</w:t>
      </w:r>
      <w:bookmarkEnd w:id="31"/>
    </w:p>
    <w:p>
      <w:pPr>
        <w:pStyle w:val="10"/>
        <w:adjustRightInd w:val="0"/>
        <w:snapToGrid w:val="0"/>
        <w:spacing w:line="440" w:lineRule="exact"/>
        <w:ind w:firstLine="480" w:firstLineChars="200"/>
        <w:rPr>
          <w:rFonts w:hAnsi="宋体"/>
          <w:sz w:val="24"/>
          <w:szCs w:val="24"/>
        </w:rPr>
      </w:pPr>
      <w:r>
        <w:rPr>
          <w:rFonts w:hint="eastAsia" w:hAnsi="宋体"/>
          <w:sz w:val="24"/>
          <w:szCs w:val="24"/>
        </w:rPr>
        <w:t>(2) 我们已详细审核全部询价文件及其有效补充文件，我们知道必须放弃提出含糊不清或误解的问题的权利。</w:t>
      </w:r>
    </w:p>
    <w:p>
      <w:pPr>
        <w:pStyle w:val="10"/>
        <w:adjustRightInd w:val="0"/>
        <w:snapToGrid w:val="0"/>
        <w:spacing w:line="440" w:lineRule="exact"/>
        <w:ind w:firstLine="480" w:firstLineChars="200"/>
        <w:rPr>
          <w:rFonts w:hAnsi="宋体"/>
          <w:sz w:val="24"/>
          <w:szCs w:val="24"/>
        </w:rPr>
      </w:pPr>
      <w:r>
        <w:rPr>
          <w:rFonts w:hint="eastAsia" w:hAnsi="宋体"/>
          <w:sz w:val="24"/>
          <w:szCs w:val="24"/>
        </w:rPr>
        <w:t>(3) 我们同意从规定的询价日期起遵循本采购文件，并在规定的询价有效期（9</w:t>
      </w:r>
      <w:r>
        <w:rPr>
          <w:rFonts w:hAnsi="宋体"/>
          <w:sz w:val="24"/>
          <w:szCs w:val="24"/>
        </w:rPr>
        <w:t>0</w:t>
      </w:r>
      <w:r>
        <w:rPr>
          <w:rFonts w:hint="eastAsia" w:hAnsi="宋体"/>
          <w:sz w:val="24"/>
          <w:szCs w:val="24"/>
        </w:rPr>
        <w:t>天）期满之前对我方均具有约束力。</w:t>
      </w:r>
    </w:p>
    <w:p>
      <w:pPr>
        <w:pStyle w:val="10"/>
        <w:adjustRightInd w:val="0"/>
        <w:snapToGrid w:val="0"/>
        <w:spacing w:line="440" w:lineRule="exact"/>
        <w:ind w:firstLine="480" w:firstLineChars="200"/>
        <w:rPr>
          <w:rFonts w:hAnsi="宋体"/>
          <w:sz w:val="24"/>
          <w:szCs w:val="24"/>
        </w:rPr>
      </w:pPr>
      <w:r>
        <w:rPr>
          <w:rFonts w:hint="eastAsia" w:hAnsi="宋体"/>
          <w:sz w:val="24"/>
          <w:szCs w:val="24"/>
        </w:rPr>
        <w:t>(4) 不在成交后规定的询价有效期内撤回响应文件。</w:t>
      </w:r>
    </w:p>
    <w:p>
      <w:pPr>
        <w:pStyle w:val="10"/>
        <w:adjustRightInd w:val="0"/>
        <w:snapToGrid w:val="0"/>
        <w:spacing w:line="440" w:lineRule="exact"/>
        <w:ind w:firstLine="480" w:firstLineChars="200"/>
        <w:rPr>
          <w:rFonts w:hAnsi="宋体"/>
          <w:sz w:val="24"/>
          <w:szCs w:val="24"/>
        </w:rPr>
      </w:pPr>
      <w:r>
        <w:rPr>
          <w:rFonts w:hint="eastAsia" w:hAnsi="宋体"/>
          <w:sz w:val="24"/>
          <w:szCs w:val="24"/>
        </w:rPr>
        <w:t>(5) 同意向贵方提供贵方可能另外要求的与本次询价有关的任何证据或资料。</w:t>
      </w:r>
    </w:p>
    <w:p>
      <w:pPr>
        <w:pStyle w:val="10"/>
        <w:adjustRightInd w:val="0"/>
        <w:snapToGrid w:val="0"/>
        <w:spacing w:line="440" w:lineRule="exact"/>
        <w:ind w:firstLine="480" w:firstLineChars="200"/>
        <w:rPr>
          <w:rFonts w:hAnsi="宋体"/>
          <w:sz w:val="24"/>
          <w:szCs w:val="24"/>
        </w:rPr>
      </w:pPr>
      <w:r>
        <w:rPr>
          <w:rFonts w:hint="eastAsia" w:hAnsi="宋体"/>
          <w:sz w:val="24"/>
          <w:szCs w:val="24"/>
        </w:rPr>
        <w:t>(6) 一旦我方成交，我们将根据询价文件的规定，严格按照《中华人民共和国民法典》履行自己的责任和义务,并保证于报价表中规定的时间交货，并完成项目的安装、调试，交付买方验收、使用。</w:t>
      </w:r>
    </w:p>
    <w:p>
      <w:pPr>
        <w:pStyle w:val="10"/>
        <w:adjustRightInd w:val="0"/>
        <w:snapToGrid w:val="0"/>
        <w:spacing w:line="440" w:lineRule="exact"/>
        <w:ind w:firstLine="480" w:firstLineChars="200"/>
        <w:rPr>
          <w:rFonts w:hAnsi="宋体"/>
          <w:sz w:val="24"/>
          <w:szCs w:val="24"/>
        </w:rPr>
      </w:pPr>
      <w:r>
        <w:rPr>
          <w:rFonts w:hint="eastAsia" w:hAnsi="宋体"/>
          <w:sz w:val="24"/>
          <w:szCs w:val="24"/>
        </w:rPr>
        <w:t>(7)与本询价有关的正式通讯地址为：</w:t>
      </w:r>
    </w:p>
    <w:p>
      <w:pPr>
        <w:pStyle w:val="10"/>
        <w:adjustRightInd w:val="0"/>
        <w:snapToGrid w:val="0"/>
        <w:spacing w:line="440" w:lineRule="exact"/>
        <w:ind w:firstLine="480" w:firstLineChars="200"/>
        <w:rPr>
          <w:rFonts w:hAnsi="宋体"/>
          <w:sz w:val="24"/>
          <w:szCs w:val="24"/>
        </w:rPr>
      </w:pPr>
      <w:r>
        <w:rPr>
          <w:rFonts w:hint="eastAsia" w:hAnsi="宋体"/>
          <w:sz w:val="24"/>
          <w:szCs w:val="24"/>
        </w:rPr>
        <w:t>地址：</w:t>
      </w:r>
    </w:p>
    <w:p>
      <w:pPr>
        <w:pStyle w:val="10"/>
        <w:adjustRightInd w:val="0"/>
        <w:snapToGrid w:val="0"/>
        <w:spacing w:line="440" w:lineRule="exact"/>
        <w:ind w:firstLine="480" w:firstLineChars="200"/>
        <w:rPr>
          <w:rFonts w:hAnsi="宋体"/>
          <w:sz w:val="24"/>
          <w:szCs w:val="24"/>
        </w:rPr>
      </w:pPr>
      <w:r>
        <w:rPr>
          <w:rFonts w:hint="eastAsia" w:hAnsi="宋体"/>
          <w:sz w:val="24"/>
          <w:szCs w:val="24"/>
        </w:rPr>
        <w:t>邮编：</w:t>
      </w:r>
    </w:p>
    <w:p>
      <w:pPr>
        <w:pStyle w:val="10"/>
        <w:adjustRightInd w:val="0"/>
        <w:snapToGrid w:val="0"/>
        <w:spacing w:line="440" w:lineRule="exact"/>
        <w:ind w:firstLine="480" w:firstLineChars="200"/>
        <w:rPr>
          <w:rFonts w:hAnsi="宋体"/>
          <w:sz w:val="24"/>
          <w:szCs w:val="24"/>
        </w:rPr>
      </w:pPr>
      <w:r>
        <w:rPr>
          <w:rFonts w:hint="eastAsia" w:hAnsi="宋体"/>
          <w:sz w:val="24"/>
          <w:szCs w:val="24"/>
        </w:rPr>
        <w:t>电话：</w:t>
      </w:r>
    </w:p>
    <w:p>
      <w:pPr>
        <w:pStyle w:val="10"/>
        <w:adjustRightInd w:val="0"/>
        <w:snapToGrid w:val="0"/>
        <w:spacing w:line="440" w:lineRule="exact"/>
        <w:ind w:firstLine="480" w:firstLineChars="200"/>
        <w:rPr>
          <w:rFonts w:hAnsi="宋体"/>
          <w:sz w:val="24"/>
          <w:szCs w:val="24"/>
        </w:rPr>
      </w:pPr>
      <w:r>
        <w:rPr>
          <w:rFonts w:hint="eastAsia" w:hAnsi="宋体"/>
          <w:sz w:val="24"/>
          <w:szCs w:val="24"/>
        </w:rPr>
        <w:t>传真：</w:t>
      </w:r>
    </w:p>
    <w:p>
      <w:pPr>
        <w:pStyle w:val="10"/>
        <w:adjustRightInd w:val="0"/>
        <w:snapToGrid w:val="0"/>
        <w:spacing w:line="440" w:lineRule="exact"/>
        <w:ind w:firstLine="480" w:firstLineChars="200"/>
        <w:rPr>
          <w:rFonts w:hAnsi="宋体"/>
          <w:sz w:val="24"/>
          <w:szCs w:val="24"/>
        </w:rPr>
      </w:pPr>
      <w:r>
        <w:rPr>
          <w:rFonts w:hint="eastAsia"/>
          <w:sz w:val="24"/>
          <w:szCs w:val="24"/>
        </w:rPr>
        <w:t>供应商法定代表人或被授权人</w:t>
      </w:r>
      <w:r>
        <w:rPr>
          <w:rFonts w:hint="eastAsia" w:hAnsi="宋体"/>
          <w:sz w:val="24"/>
          <w:szCs w:val="24"/>
        </w:rPr>
        <w:t>（签字）：</w:t>
      </w:r>
    </w:p>
    <w:p>
      <w:pPr>
        <w:pStyle w:val="10"/>
        <w:adjustRightInd w:val="0"/>
        <w:snapToGrid w:val="0"/>
        <w:spacing w:line="440" w:lineRule="exact"/>
        <w:ind w:firstLine="480" w:firstLineChars="200"/>
        <w:rPr>
          <w:rFonts w:hAnsi="宋体"/>
          <w:sz w:val="24"/>
          <w:szCs w:val="24"/>
        </w:rPr>
      </w:pPr>
      <w:r>
        <w:rPr>
          <w:rFonts w:hint="eastAsia" w:hAnsi="宋体"/>
          <w:sz w:val="24"/>
          <w:szCs w:val="24"/>
        </w:rPr>
        <w:t>供应商全称（加盖公章）：</w:t>
      </w:r>
    </w:p>
    <w:p>
      <w:pPr>
        <w:pStyle w:val="10"/>
        <w:adjustRightInd w:val="0"/>
        <w:snapToGrid w:val="0"/>
        <w:spacing w:line="440" w:lineRule="exact"/>
        <w:ind w:firstLine="480" w:firstLineChars="200"/>
        <w:rPr>
          <w:rFonts w:hAnsi="宋体"/>
          <w:sz w:val="24"/>
          <w:szCs w:val="24"/>
        </w:rPr>
      </w:pPr>
    </w:p>
    <w:p>
      <w:pPr>
        <w:pStyle w:val="10"/>
        <w:adjustRightInd w:val="0"/>
        <w:snapToGrid w:val="0"/>
        <w:spacing w:line="440" w:lineRule="exact"/>
        <w:ind w:firstLine="480" w:firstLineChars="200"/>
        <w:rPr>
          <w:rFonts w:hAnsi="宋体"/>
          <w:sz w:val="24"/>
          <w:szCs w:val="24"/>
        </w:rPr>
      </w:pPr>
    </w:p>
    <w:p>
      <w:pPr>
        <w:pStyle w:val="10"/>
        <w:adjustRightInd w:val="0"/>
        <w:snapToGrid w:val="0"/>
        <w:spacing w:line="440" w:lineRule="exact"/>
        <w:ind w:firstLine="480" w:firstLineChars="200"/>
        <w:rPr>
          <w:rFonts w:hAnsi="宋体"/>
          <w:sz w:val="24"/>
          <w:szCs w:val="24"/>
        </w:rPr>
      </w:pPr>
      <w:r>
        <w:rPr>
          <w:rFonts w:hint="eastAsia" w:hAnsi="宋体"/>
          <w:sz w:val="24"/>
          <w:szCs w:val="24"/>
        </w:rPr>
        <w:t>日期：   年   月   日</w:t>
      </w:r>
    </w:p>
    <w:p>
      <w:pPr>
        <w:pStyle w:val="10"/>
        <w:spacing w:line="440" w:lineRule="exact"/>
        <w:ind w:firstLine="480" w:firstLineChars="200"/>
        <w:rPr>
          <w:sz w:val="24"/>
          <w:szCs w:val="24"/>
        </w:rPr>
        <w:sectPr>
          <w:footerReference r:id="rId3" w:type="default"/>
          <w:pgSz w:w="11906" w:h="16838"/>
          <w:pgMar w:top="1474" w:right="1474" w:bottom="1531" w:left="1531" w:header="851" w:footer="992" w:gutter="113"/>
          <w:cols w:space="720" w:num="1"/>
          <w:docGrid w:type="lines" w:linePitch="312" w:charSpace="0"/>
        </w:sectPr>
      </w:pPr>
      <w:r>
        <w:rPr>
          <w:rFonts w:hint="eastAsia"/>
          <w:sz w:val="24"/>
          <w:szCs w:val="24"/>
        </w:rPr>
        <w:t xml:space="preserve">  </w:t>
      </w:r>
    </w:p>
    <w:p>
      <w:pPr>
        <w:pStyle w:val="10"/>
        <w:rPr>
          <w:sz w:val="24"/>
          <w:szCs w:val="24"/>
        </w:rPr>
      </w:pPr>
      <w:r>
        <w:rPr>
          <w:rFonts w:hint="eastAsia"/>
          <w:sz w:val="24"/>
          <w:szCs w:val="24"/>
        </w:rPr>
        <w:t>格式</w:t>
      </w:r>
      <w:r>
        <w:rPr>
          <w:sz w:val="24"/>
          <w:szCs w:val="24"/>
        </w:rPr>
        <w:t>4</w:t>
      </w:r>
      <w:r>
        <w:rPr>
          <w:rFonts w:hint="eastAsia"/>
          <w:sz w:val="24"/>
          <w:szCs w:val="24"/>
        </w:rPr>
        <w:t>：报价一览表格式</w:t>
      </w:r>
    </w:p>
    <w:p>
      <w:pPr>
        <w:pStyle w:val="10"/>
        <w:jc w:val="center"/>
        <w:rPr>
          <w:b/>
          <w:bCs/>
          <w:sz w:val="32"/>
          <w:szCs w:val="32"/>
        </w:rPr>
      </w:pPr>
      <w:r>
        <w:rPr>
          <w:rFonts w:hint="eastAsia"/>
          <w:b/>
          <w:bCs/>
          <w:sz w:val="32"/>
          <w:szCs w:val="32"/>
        </w:rPr>
        <w:t>报价一览表</w:t>
      </w:r>
    </w:p>
    <w:p>
      <w:pPr>
        <w:spacing w:line="500" w:lineRule="exact"/>
        <w:jc w:val="left"/>
        <w:rPr>
          <w:rFonts w:ascii="宋体" w:hAnsi="宋体" w:eastAsia="宋体"/>
          <w:sz w:val="24"/>
          <w:szCs w:val="24"/>
          <w:u w:val="single"/>
        </w:rPr>
      </w:pPr>
      <w:bookmarkStart w:id="32" w:name="_Toc277080606"/>
      <w:r>
        <w:rPr>
          <w:rFonts w:hint="eastAsia" w:ascii="宋体" w:hAnsi="宋体" w:eastAsia="宋体"/>
          <w:sz w:val="24"/>
          <w:szCs w:val="24"/>
        </w:rPr>
        <w:t>项目名称:</w:t>
      </w:r>
      <w:r>
        <w:rPr>
          <w:rFonts w:ascii="宋体" w:hAnsi="宋体" w:eastAsia="宋体"/>
          <w:sz w:val="24"/>
          <w:szCs w:val="24"/>
          <w:u w:val="single"/>
        </w:rPr>
        <w:t xml:space="preserve"> </w:t>
      </w:r>
    </w:p>
    <w:p>
      <w:pPr>
        <w:spacing w:line="500" w:lineRule="exact"/>
        <w:jc w:val="left"/>
        <w:rPr>
          <w:rFonts w:ascii="宋体" w:hAnsi="宋体" w:eastAsia="宋体"/>
          <w:sz w:val="24"/>
          <w:szCs w:val="24"/>
          <w:u w:val="single"/>
        </w:rPr>
      </w:pPr>
      <w:r>
        <w:rPr>
          <w:rFonts w:hint="eastAsia" w:ascii="宋体" w:hAnsi="宋体" w:eastAsia="宋体"/>
          <w:sz w:val="24"/>
          <w:szCs w:val="24"/>
        </w:rPr>
        <w:t>项目编号:</w:t>
      </w:r>
      <w:r>
        <w:t xml:space="preserve"> </w:t>
      </w:r>
    </w:p>
    <w:p>
      <w:pPr>
        <w:rPr>
          <w:rFonts w:ascii="宋体" w:hAnsi="宋体" w:eastAsia="宋体"/>
          <w:sz w:val="24"/>
          <w:szCs w:val="24"/>
          <w:u w:val="single"/>
        </w:rPr>
      </w:pPr>
    </w:p>
    <w:tbl>
      <w:tblPr>
        <w:tblStyle w:val="20"/>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2835"/>
        <w:gridCol w:w="2836"/>
        <w:gridCol w:w="28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84" w:hRule="atLeast"/>
          <w:jc w:val="center"/>
        </w:trPr>
        <w:tc>
          <w:tcPr>
            <w:tcW w:w="2835" w:type="dxa"/>
            <w:vAlign w:val="center"/>
          </w:tcPr>
          <w:p>
            <w:pPr>
              <w:jc w:val="center"/>
              <w:rPr>
                <w:rFonts w:ascii="宋体" w:hAnsi="宋体" w:eastAsia="宋体"/>
                <w:sz w:val="24"/>
                <w:szCs w:val="24"/>
              </w:rPr>
            </w:pPr>
            <w:r>
              <w:rPr>
                <w:rFonts w:hint="eastAsia" w:ascii="宋体" w:hAnsi="宋体" w:eastAsia="宋体"/>
                <w:sz w:val="24"/>
                <w:szCs w:val="24"/>
              </w:rPr>
              <w:t>服务名称</w:t>
            </w:r>
          </w:p>
        </w:tc>
        <w:tc>
          <w:tcPr>
            <w:tcW w:w="2836" w:type="dxa"/>
            <w:vAlign w:val="center"/>
          </w:tcPr>
          <w:p>
            <w:pPr>
              <w:jc w:val="center"/>
              <w:rPr>
                <w:rFonts w:ascii="宋体" w:hAnsi="宋体" w:eastAsia="宋体"/>
                <w:sz w:val="24"/>
                <w:szCs w:val="24"/>
              </w:rPr>
            </w:pPr>
            <w:r>
              <w:rPr>
                <w:rFonts w:hint="eastAsia" w:ascii="宋体" w:hAnsi="宋体" w:eastAsia="宋体"/>
                <w:sz w:val="24"/>
                <w:szCs w:val="24"/>
              </w:rPr>
              <w:t>响应报价</w:t>
            </w:r>
          </w:p>
        </w:tc>
        <w:tc>
          <w:tcPr>
            <w:tcW w:w="2836" w:type="dxa"/>
            <w:vAlign w:val="center"/>
          </w:tcPr>
          <w:p>
            <w:pPr>
              <w:jc w:val="center"/>
              <w:rPr>
                <w:rFonts w:ascii="宋体" w:hAnsi="宋体" w:eastAsia="宋体"/>
                <w:sz w:val="24"/>
                <w:szCs w:val="24"/>
              </w:rPr>
            </w:pPr>
            <w:r>
              <w:rPr>
                <w:rFonts w:hint="eastAsia" w:ascii="宋体" w:hAnsi="宋体" w:eastAsia="宋体"/>
                <w:sz w:val="24"/>
                <w:szCs w:val="24"/>
              </w:rPr>
              <w:t>服务期</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8" w:hRule="atLeast"/>
          <w:jc w:val="center"/>
        </w:trPr>
        <w:tc>
          <w:tcPr>
            <w:tcW w:w="2835" w:type="dxa"/>
            <w:vMerge w:val="restart"/>
            <w:vAlign w:val="center"/>
          </w:tcPr>
          <w:p>
            <w:pPr>
              <w:rPr>
                <w:rFonts w:ascii="宋体" w:hAnsi="宋体" w:eastAsia="宋体"/>
                <w:sz w:val="24"/>
                <w:szCs w:val="24"/>
              </w:rPr>
            </w:pPr>
          </w:p>
        </w:tc>
        <w:tc>
          <w:tcPr>
            <w:tcW w:w="2836" w:type="dxa"/>
            <w:vAlign w:val="center"/>
          </w:tcPr>
          <w:p>
            <w:pPr>
              <w:rPr>
                <w:rFonts w:ascii="宋体" w:hAnsi="宋体" w:eastAsia="宋体"/>
                <w:sz w:val="24"/>
                <w:szCs w:val="24"/>
                <w:u w:val="single"/>
              </w:rPr>
            </w:pPr>
            <w:r>
              <w:rPr>
                <w:rFonts w:hint="eastAsia" w:ascii="宋体" w:hAnsi="宋体" w:eastAsia="宋体"/>
                <w:sz w:val="24"/>
                <w:szCs w:val="24"/>
              </w:rPr>
              <w:t>大写:</w:t>
            </w:r>
            <w:r>
              <w:rPr>
                <w:rFonts w:ascii="宋体" w:hAnsi="宋体" w:eastAsia="宋体"/>
                <w:sz w:val="24"/>
                <w:szCs w:val="24"/>
                <w:u w:val="single"/>
              </w:rPr>
              <w:t xml:space="preserve"> </w:t>
            </w:r>
          </w:p>
        </w:tc>
        <w:tc>
          <w:tcPr>
            <w:tcW w:w="2836" w:type="dxa"/>
            <w:vMerge w:val="restart"/>
            <w:vAlign w:val="center"/>
          </w:tcPr>
          <w:p>
            <w:pPr>
              <w:jc w:val="center"/>
              <w:rPr>
                <w:rFonts w:ascii="宋体" w:hAnsi="宋体" w:eastAsia="宋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718" w:hRule="atLeast"/>
          <w:jc w:val="center"/>
        </w:trPr>
        <w:tc>
          <w:tcPr>
            <w:tcW w:w="2835" w:type="dxa"/>
            <w:vMerge w:val="continue"/>
            <w:vAlign w:val="center"/>
          </w:tcPr>
          <w:p>
            <w:pPr>
              <w:rPr>
                <w:rFonts w:ascii="宋体" w:hAnsi="宋体" w:eastAsia="宋体"/>
                <w:sz w:val="24"/>
                <w:szCs w:val="24"/>
                <w:u w:val="single"/>
              </w:rPr>
            </w:pPr>
          </w:p>
        </w:tc>
        <w:tc>
          <w:tcPr>
            <w:tcW w:w="2836" w:type="dxa"/>
            <w:vAlign w:val="center"/>
          </w:tcPr>
          <w:p>
            <w:pPr>
              <w:rPr>
                <w:rFonts w:ascii="宋体" w:hAnsi="宋体" w:eastAsia="宋体"/>
                <w:sz w:val="24"/>
                <w:szCs w:val="24"/>
              </w:rPr>
            </w:pPr>
            <w:r>
              <w:rPr>
                <w:rFonts w:hint="eastAsia" w:ascii="宋体" w:hAnsi="宋体" w:eastAsia="宋体"/>
                <w:sz w:val="24"/>
                <w:szCs w:val="24"/>
              </w:rPr>
              <w:t>小写:</w:t>
            </w:r>
          </w:p>
        </w:tc>
        <w:tc>
          <w:tcPr>
            <w:tcW w:w="2836" w:type="dxa"/>
            <w:vMerge w:val="continue"/>
            <w:vAlign w:val="center"/>
          </w:tcPr>
          <w:p>
            <w:pPr>
              <w:rPr>
                <w:rFonts w:ascii="宋体" w:hAnsi="宋体" w:eastAsia="宋体"/>
                <w:sz w:val="24"/>
                <w:szCs w:val="24"/>
                <w:u w:val="single"/>
              </w:rPr>
            </w:pPr>
          </w:p>
        </w:tc>
      </w:tr>
    </w:tbl>
    <w:p>
      <w:pPr>
        <w:rPr>
          <w:rFonts w:ascii="宋体" w:hAnsi="宋体" w:eastAsia="宋体"/>
          <w:sz w:val="24"/>
          <w:szCs w:val="24"/>
          <w:u w:val="single"/>
        </w:rPr>
      </w:pPr>
    </w:p>
    <w:p>
      <w:pPr>
        <w:spacing w:line="480" w:lineRule="auto"/>
        <w:rPr>
          <w:rFonts w:ascii="宋体" w:hAnsi="宋体" w:eastAsia="宋体"/>
          <w:sz w:val="24"/>
          <w:szCs w:val="24"/>
        </w:rPr>
      </w:pPr>
      <w:r>
        <w:rPr>
          <w:rFonts w:hint="eastAsia" w:ascii="宋体" w:hAnsi="宋体" w:eastAsia="宋体"/>
          <w:sz w:val="24"/>
          <w:szCs w:val="24"/>
        </w:rPr>
        <w:t>说明:1．以上内容缺一不可，格式、内容和签署、盖章必须完整，否则为无效响应。</w:t>
      </w:r>
    </w:p>
    <w:p>
      <w:pPr>
        <w:spacing w:line="480" w:lineRule="auto"/>
        <w:rPr>
          <w:rFonts w:ascii="宋体" w:hAnsi="宋体" w:eastAsia="宋体"/>
          <w:b/>
          <w:sz w:val="24"/>
          <w:szCs w:val="24"/>
        </w:rPr>
      </w:pPr>
    </w:p>
    <w:p>
      <w:pPr>
        <w:spacing w:line="480" w:lineRule="auto"/>
        <w:jc w:val="right"/>
        <w:rPr>
          <w:rFonts w:ascii="宋体" w:hAnsi="宋体" w:eastAsia="宋体"/>
          <w:sz w:val="24"/>
          <w:szCs w:val="24"/>
        </w:rPr>
      </w:pPr>
      <w:r>
        <w:rPr>
          <w:rFonts w:hint="eastAsia" w:ascii="宋体" w:hAnsi="宋体" w:eastAsia="宋体"/>
          <w:sz w:val="24"/>
          <w:szCs w:val="24"/>
        </w:rPr>
        <w:t>响应供应商名称:</w:t>
      </w:r>
      <w:r>
        <w:rPr>
          <w:rFonts w:hint="eastAsia" w:ascii="宋体" w:hAnsi="宋体" w:eastAsia="宋体"/>
          <w:sz w:val="24"/>
          <w:szCs w:val="24"/>
          <w:u w:val="single"/>
        </w:rPr>
        <w:t xml:space="preserve">                     </w:t>
      </w:r>
      <w:r>
        <w:rPr>
          <w:rFonts w:hint="eastAsia" w:ascii="宋体" w:hAnsi="宋体" w:eastAsia="宋体"/>
          <w:sz w:val="24"/>
          <w:szCs w:val="24"/>
        </w:rPr>
        <w:t>(加盖公章)</w:t>
      </w:r>
    </w:p>
    <w:p>
      <w:pPr>
        <w:spacing w:line="480" w:lineRule="auto"/>
        <w:jc w:val="right"/>
        <w:rPr>
          <w:rFonts w:ascii="宋体" w:hAnsi="宋体" w:eastAsia="宋体"/>
          <w:sz w:val="24"/>
          <w:szCs w:val="24"/>
        </w:rPr>
      </w:pPr>
      <w:r>
        <w:rPr>
          <w:rFonts w:hint="eastAsia"/>
          <w:sz w:val="24"/>
          <w:szCs w:val="24"/>
        </w:rPr>
        <w:t>供应商法定代表人或被授权人</w:t>
      </w:r>
      <w:r>
        <w:rPr>
          <w:rFonts w:hint="eastAsia" w:ascii="宋体" w:hAnsi="宋体" w:eastAsia="宋体"/>
          <w:sz w:val="24"/>
          <w:szCs w:val="24"/>
        </w:rPr>
        <w:t>:</w:t>
      </w:r>
      <w:r>
        <w:rPr>
          <w:rFonts w:hint="eastAsia" w:ascii="宋体" w:hAnsi="宋体" w:eastAsia="宋体"/>
          <w:sz w:val="24"/>
          <w:szCs w:val="24"/>
          <w:u w:val="single"/>
        </w:rPr>
        <w:t xml:space="preserve">                    </w:t>
      </w:r>
      <w:r>
        <w:rPr>
          <w:rFonts w:hint="eastAsia" w:ascii="宋体" w:hAnsi="宋体" w:eastAsia="宋体"/>
          <w:sz w:val="24"/>
          <w:szCs w:val="24"/>
        </w:rPr>
        <w:t>(签字)</w:t>
      </w:r>
    </w:p>
    <w:p>
      <w:pPr>
        <w:spacing w:line="480" w:lineRule="auto"/>
        <w:jc w:val="right"/>
        <w:rPr>
          <w:rFonts w:ascii="宋体" w:hAnsi="宋体" w:eastAsia="宋体"/>
          <w:sz w:val="24"/>
          <w:szCs w:val="24"/>
        </w:rPr>
      </w:pPr>
      <w:r>
        <w:rPr>
          <w:rFonts w:hint="eastAsia" w:ascii="宋体" w:hAnsi="宋体" w:eastAsia="宋体"/>
          <w:sz w:val="24"/>
          <w:szCs w:val="24"/>
        </w:rPr>
        <w:t xml:space="preserve">年 </w:t>
      </w:r>
      <w:r>
        <w:rPr>
          <w:rFonts w:ascii="宋体" w:hAnsi="宋体" w:eastAsia="宋体"/>
          <w:sz w:val="24"/>
          <w:szCs w:val="24"/>
        </w:rPr>
        <w:t xml:space="preserve"> </w:t>
      </w:r>
      <w:r>
        <w:rPr>
          <w:rFonts w:hint="eastAsia" w:ascii="宋体" w:hAnsi="宋体" w:eastAsia="宋体"/>
          <w:sz w:val="24"/>
          <w:szCs w:val="24"/>
        </w:rPr>
        <w:t xml:space="preserve">月 </w:t>
      </w:r>
      <w:r>
        <w:rPr>
          <w:rFonts w:ascii="宋体" w:hAnsi="宋体" w:eastAsia="宋体"/>
          <w:sz w:val="24"/>
          <w:szCs w:val="24"/>
        </w:rPr>
        <w:t xml:space="preserve"> </w:t>
      </w:r>
      <w:r>
        <w:rPr>
          <w:rFonts w:hint="eastAsia" w:ascii="宋体" w:hAnsi="宋体" w:eastAsia="宋体"/>
          <w:sz w:val="24"/>
          <w:szCs w:val="24"/>
        </w:rPr>
        <w:t>日</w:t>
      </w: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bookmarkEnd w:id="32"/>
    <w:p>
      <w:pPr>
        <w:pStyle w:val="10"/>
        <w:rPr>
          <w:sz w:val="24"/>
          <w:szCs w:val="24"/>
        </w:rPr>
        <w:sectPr>
          <w:pgSz w:w="11906" w:h="16838"/>
          <w:pgMar w:top="1474" w:right="1474" w:bottom="1531" w:left="1531" w:header="851" w:footer="992" w:gutter="113"/>
          <w:cols w:space="720" w:num="1"/>
          <w:docGrid w:type="lines" w:linePitch="312" w:charSpace="0"/>
        </w:sectPr>
      </w:pPr>
    </w:p>
    <w:p>
      <w:pPr>
        <w:pStyle w:val="10"/>
        <w:rPr>
          <w:sz w:val="24"/>
          <w:szCs w:val="24"/>
        </w:rPr>
      </w:pPr>
      <w:bookmarkStart w:id="33" w:name="_Toc448243283"/>
      <w:r>
        <w:rPr>
          <w:rFonts w:hint="eastAsia"/>
          <w:sz w:val="24"/>
          <w:szCs w:val="24"/>
        </w:rPr>
        <w:t>格式</w:t>
      </w:r>
      <w:r>
        <w:rPr>
          <w:sz w:val="24"/>
          <w:szCs w:val="24"/>
        </w:rPr>
        <w:t>5</w:t>
      </w:r>
      <w:r>
        <w:rPr>
          <w:rFonts w:hint="eastAsia"/>
          <w:sz w:val="24"/>
          <w:szCs w:val="24"/>
        </w:rPr>
        <w:t>：服务要求响应表格式</w:t>
      </w:r>
    </w:p>
    <w:p>
      <w:pPr>
        <w:pStyle w:val="10"/>
      </w:pPr>
    </w:p>
    <w:p>
      <w:pPr>
        <w:pStyle w:val="10"/>
        <w:jc w:val="center"/>
        <w:rPr>
          <w:b/>
          <w:bCs/>
          <w:sz w:val="32"/>
          <w:szCs w:val="32"/>
        </w:rPr>
      </w:pPr>
      <w:r>
        <w:rPr>
          <w:rFonts w:hint="eastAsia"/>
          <w:b/>
          <w:bCs/>
          <w:sz w:val="32"/>
          <w:szCs w:val="32"/>
        </w:rPr>
        <w:t>服务要求响应表</w:t>
      </w:r>
    </w:p>
    <w:p>
      <w:pPr>
        <w:pStyle w:val="10"/>
        <w:spacing w:line="440" w:lineRule="exact"/>
        <w:ind w:firstLine="480" w:firstLineChars="200"/>
        <w:rPr>
          <w:sz w:val="24"/>
          <w:szCs w:val="24"/>
        </w:rPr>
      </w:pPr>
      <w:r>
        <w:rPr>
          <w:rFonts w:hint="eastAsia"/>
          <w:sz w:val="24"/>
          <w:szCs w:val="24"/>
        </w:rPr>
        <w:t xml:space="preserve">  说明：参加响应的供应商必须仔细阅读本询价通知书中所有服务内容条款和相关要求，并对所有服务内容条款和相关要求偏离情况列入下表。响应供应商必须根据实际情况如实填写，如发现有虚假描述的，该响应文件视为无效。</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3458"/>
        <w:gridCol w:w="3179"/>
        <w:gridCol w:w="13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tblHeader/>
        </w:trPr>
        <w:tc>
          <w:tcPr>
            <w:tcW w:w="878"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r>
              <w:rPr>
                <w:rFonts w:hint="eastAsia"/>
                <w:sz w:val="24"/>
                <w:szCs w:val="24"/>
              </w:rPr>
              <w:t>序号</w:t>
            </w:r>
          </w:p>
        </w:tc>
        <w:tc>
          <w:tcPr>
            <w:tcW w:w="3458"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r>
              <w:rPr>
                <w:rFonts w:hint="eastAsia"/>
                <w:sz w:val="24"/>
                <w:szCs w:val="24"/>
              </w:rPr>
              <w:t>本次采购项目服务内容条款和相关要求描述</w:t>
            </w:r>
          </w:p>
        </w:tc>
        <w:tc>
          <w:tcPr>
            <w:tcW w:w="3179"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r>
              <w:rPr>
                <w:rFonts w:hint="eastAsia"/>
                <w:sz w:val="24"/>
                <w:szCs w:val="24"/>
              </w:rPr>
              <w:t>响应供应商服务内容描述</w:t>
            </w:r>
          </w:p>
        </w:tc>
        <w:tc>
          <w:tcPr>
            <w:tcW w:w="1365"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r>
              <w:rPr>
                <w:rFonts w:hint="eastAsia"/>
                <w:sz w:val="24"/>
                <w:szCs w:val="24"/>
              </w:rPr>
              <w:t>偏离情况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878"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c>
          <w:tcPr>
            <w:tcW w:w="3458"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c>
          <w:tcPr>
            <w:tcW w:w="3179"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878"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c>
          <w:tcPr>
            <w:tcW w:w="3458"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c>
          <w:tcPr>
            <w:tcW w:w="3179"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878"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c>
          <w:tcPr>
            <w:tcW w:w="3458"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c>
          <w:tcPr>
            <w:tcW w:w="3179"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878"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c>
          <w:tcPr>
            <w:tcW w:w="3458"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c>
          <w:tcPr>
            <w:tcW w:w="3179"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878"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c>
          <w:tcPr>
            <w:tcW w:w="3458"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c>
          <w:tcPr>
            <w:tcW w:w="3179"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878"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c>
          <w:tcPr>
            <w:tcW w:w="3458"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c>
          <w:tcPr>
            <w:tcW w:w="3179"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1" w:hRule="atLeast"/>
          <w:tblHeader/>
        </w:trPr>
        <w:tc>
          <w:tcPr>
            <w:tcW w:w="878"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c>
          <w:tcPr>
            <w:tcW w:w="3458"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c>
          <w:tcPr>
            <w:tcW w:w="3179"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atLeast"/>
          <w:tblHeader/>
        </w:trPr>
        <w:tc>
          <w:tcPr>
            <w:tcW w:w="878"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c>
          <w:tcPr>
            <w:tcW w:w="3458"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c>
          <w:tcPr>
            <w:tcW w:w="3179"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10"/>
              <w:rPr>
                <w:sz w:val="24"/>
                <w:szCs w:val="24"/>
              </w:rPr>
            </w:pPr>
          </w:p>
        </w:tc>
      </w:tr>
    </w:tbl>
    <w:p>
      <w:pPr>
        <w:pStyle w:val="10"/>
        <w:rPr>
          <w:sz w:val="24"/>
          <w:szCs w:val="24"/>
        </w:rPr>
      </w:pPr>
    </w:p>
    <w:p>
      <w:pPr>
        <w:pStyle w:val="10"/>
        <w:rPr>
          <w:sz w:val="24"/>
          <w:szCs w:val="24"/>
        </w:rPr>
      </w:pPr>
    </w:p>
    <w:p>
      <w:pPr>
        <w:pStyle w:val="10"/>
        <w:rPr>
          <w:sz w:val="24"/>
          <w:szCs w:val="24"/>
        </w:rPr>
      </w:pPr>
      <w:r>
        <w:rPr>
          <w:rFonts w:hint="eastAsia"/>
          <w:sz w:val="24"/>
          <w:szCs w:val="24"/>
        </w:rPr>
        <w:t>供应商全称（公章):</w:t>
      </w:r>
    </w:p>
    <w:p>
      <w:pPr>
        <w:pStyle w:val="10"/>
        <w:rPr>
          <w:sz w:val="24"/>
          <w:szCs w:val="24"/>
        </w:rPr>
      </w:pPr>
    </w:p>
    <w:p>
      <w:pPr>
        <w:pStyle w:val="10"/>
        <w:rPr>
          <w:sz w:val="24"/>
          <w:szCs w:val="24"/>
        </w:rPr>
      </w:pPr>
      <w:r>
        <w:rPr>
          <w:rFonts w:hint="eastAsia"/>
          <w:sz w:val="24"/>
          <w:szCs w:val="24"/>
        </w:rPr>
        <w:t>供应商法定代表人或被授权人（签名）：</w:t>
      </w:r>
    </w:p>
    <w:p>
      <w:pPr>
        <w:pStyle w:val="10"/>
        <w:rPr>
          <w:sz w:val="24"/>
          <w:szCs w:val="24"/>
        </w:rPr>
      </w:pPr>
    </w:p>
    <w:p>
      <w:pPr>
        <w:pStyle w:val="10"/>
        <w:rPr>
          <w:sz w:val="24"/>
          <w:szCs w:val="24"/>
        </w:rPr>
      </w:pPr>
    </w:p>
    <w:p>
      <w:pPr>
        <w:pStyle w:val="10"/>
        <w:rPr>
          <w:sz w:val="24"/>
          <w:szCs w:val="24"/>
        </w:rPr>
      </w:pPr>
      <w:r>
        <w:rPr>
          <w:rFonts w:hint="eastAsia"/>
          <w:sz w:val="24"/>
          <w:szCs w:val="24"/>
        </w:rPr>
        <w:t>注：</w:t>
      </w:r>
    </w:p>
    <w:p>
      <w:pPr>
        <w:pStyle w:val="10"/>
        <w:rPr>
          <w:sz w:val="24"/>
          <w:szCs w:val="24"/>
        </w:rPr>
      </w:pPr>
      <w:r>
        <w:rPr>
          <w:rFonts w:hint="eastAsia"/>
          <w:sz w:val="24"/>
          <w:szCs w:val="24"/>
        </w:rPr>
        <w:t>1、此表为表样，行数可自行添加，但表式不变。</w:t>
      </w:r>
    </w:p>
    <w:p>
      <w:pPr>
        <w:pStyle w:val="10"/>
        <w:rPr>
          <w:sz w:val="24"/>
          <w:szCs w:val="24"/>
        </w:rPr>
      </w:pPr>
    </w:p>
    <w:p>
      <w:pPr>
        <w:pStyle w:val="10"/>
        <w:rPr>
          <w:sz w:val="24"/>
          <w:szCs w:val="24"/>
        </w:rPr>
      </w:pPr>
      <w:r>
        <w:rPr>
          <w:sz w:val="24"/>
          <w:szCs w:val="24"/>
        </w:rPr>
        <w:t>2</w:t>
      </w:r>
      <w:r>
        <w:rPr>
          <w:rFonts w:hint="eastAsia"/>
          <w:sz w:val="24"/>
          <w:szCs w:val="24"/>
        </w:rPr>
        <w:t>、偏离情况据实填写正偏离、完全响应、负偏离。</w:t>
      </w: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r>
        <w:rPr>
          <w:rFonts w:hint="eastAsia"/>
          <w:sz w:val="24"/>
          <w:szCs w:val="24"/>
        </w:rPr>
        <w:t>格式</w:t>
      </w:r>
      <w:r>
        <w:rPr>
          <w:sz w:val="24"/>
          <w:szCs w:val="24"/>
        </w:rPr>
        <w:t>6</w:t>
      </w:r>
      <w:r>
        <w:rPr>
          <w:rFonts w:hint="eastAsia"/>
          <w:sz w:val="24"/>
          <w:szCs w:val="24"/>
        </w:rPr>
        <w:t>：法定代表人授权书格式</w:t>
      </w:r>
      <w:bookmarkEnd w:id="33"/>
    </w:p>
    <w:p>
      <w:pPr>
        <w:pStyle w:val="10"/>
        <w:rPr>
          <w:sz w:val="24"/>
          <w:szCs w:val="24"/>
        </w:rPr>
      </w:pPr>
    </w:p>
    <w:p>
      <w:pPr>
        <w:pStyle w:val="10"/>
        <w:jc w:val="center"/>
        <w:rPr>
          <w:b/>
          <w:bCs/>
          <w:sz w:val="32"/>
          <w:szCs w:val="32"/>
        </w:rPr>
      </w:pPr>
      <w:bookmarkStart w:id="34" w:name="_Toc448243284"/>
      <w:r>
        <w:rPr>
          <w:rFonts w:hint="eastAsia"/>
          <w:b/>
          <w:bCs/>
          <w:sz w:val="32"/>
          <w:szCs w:val="32"/>
        </w:rPr>
        <w:t>法定代表人授权书</w:t>
      </w:r>
      <w:bookmarkEnd w:id="34"/>
    </w:p>
    <w:p>
      <w:pPr>
        <w:pStyle w:val="10"/>
        <w:rPr>
          <w:sz w:val="24"/>
          <w:szCs w:val="24"/>
        </w:rPr>
      </w:pPr>
    </w:p>
    <w:p>
      <w:pPr>
        <w:pStyle w:val="10"/>
        <w:spacing w:line="440" w:lineRule="exact"/>
        <w:ind w:firstLine="480" w:firstLineChars="200"/>
        <w:rPr>
          <w:sz w:val="24"/>
          <w:szCs w:val="24"/>
        </w:rPr>
      </w:pPr>
      <w:r>
        <w:rPr>
          <w:rFonts w:hint="eastAsia"/>
          <w:sz w:val="24"/>
          <w:szCs w:val="24"/>
        </w:rPr>
        <w:t>本授权委托书声明：__________公司的_______（法定代表人姓名、职务）代表本公司授权______（被授权人的姓名、职务）为本公司的合法代理人，全权代表我单位处理本次询价采购中的有关事务，并签署全部有关文件、协议及合同。我单位对委托代理人签署内容负全部责任。</w:t>
      </w:r>
    </w:p>
    <w:p>
      <w:pPr>
        <w:pStyle w:val="10"/>
        <w:spacing w:line="440" w:lineRule="exact"/>
        <w:ind w:firstLine="480" w:firstLineChars="200"/>
        <w:rPr>
          <w:sz w:val="24"/>
          <w:szCs w:val="24"/>
        </w:rPr>
      </w:pPr>
      <w:r>
        <w:rPr>
          <w:rFonts w:hint="eastAsia"/>
          <w:sz w:val="24"/>
          <w:szCs w:val="24"/>
        </w:rPr>
        <w:t>本授权书于签字盖章后生效，在贵方收到撤消授权的书面通知以前，本授权书一直有效。被授权人签署的所有文件不因授权的撤消而失效。</w:t>
      </w:r>
    </w:p>
    <w:p>
      <w:pPr>
        <w:pStyle w:val="10"/>
        <w:spacing w:line="440" w:lineRule="exact"/>
        <w:ind w:firstLine="480" w:firstLineChars="200"/>
        <w:rPr>
          <w:sz w:val="24"/>
          <w:szCs w:val="24"/>
        </w:rPr>
      </w:pPr>
      <w:r>
        <w:rPr>
          <w:rFonts w:hint="eastAsia"/>
          <w:sz w:val="24"/>
          <w:szCs w:val="24"/>
        </w:rPr>
        <w:t>委托代理人无转委权。</w:t>
      </w:r>
    </w:p>
    <w:p>
      <w:pPr>
        <w:pStyle w:val="10"/>
        <w:spacing w:line="440" w:lineRule="exact"/>
        <w:ind w:firstLine="480" w:firstLineChars="200"/>
        <w:rPr>
          <w:sz w:val="24"/>
          <w:szCs w:val="24"/>
        </w:rPr>
      </w:pPr>
      <w:r>
        <w:rPr>
          <w:rFonts w:hint="eastAsia"/>
          <w:sz w:val="24"/>
          <w:szCs w:val="24"/>
        </w:rPr>
        <w:t>特此委托。</w:t>
      </w:r>
    </w:p>
    <w:p>
      <w:pPr>
        <w:pStyle w:val="10"/>
        <w:rPr>
          <w:sz w:val="24"/>
          <w:szCs w:val="24"/>
        </w:rPr>
      </w:pPr>
    </w:p>
    <w:p>
      <w:pPr>
        <w:pStyle w:val="10"/>
        <w:rPr>
          <w:sz w:val="24"/>
          <w:szCs w:val="24"/>
        </w:rPr>
      </w:pPr>
      <w:bookmarkStart w:id="35" w:name="_Toc448243285"/>
      <w:r>
        <w:rPr>
          <w:rFonts w:hint="eastAsia"/>
          <w:sz w:val="24"/>
          <w:szCs w:val="24"/>
        </w:rPr>
        <w:t>法定代表人签字：                  代理人（被授权人）签字：</w:t>
      </w:r>
      <w:bookmarkEnd w:id="35"/>
    </w:p>
    <w:p>
      <w:pPr>
        <w:pStyle w:val="10"/>
        <w:rPr>
          <w:sz w:val="24"/>
          <w:szCs w:val="24"/>
        </w:rPr>
      </w:pPr>
      <w:bookmarkStart w:id="36" w:name="_Toc448243286"/>
      <w:r>
        <w:rPr>
          <w:rFonts w:hint="eastAsia"/>
          <w:sz w:val="24"/>
          <w:szCs w:val="24"/>
        </w:rPr>
        <w:t>职务：                            职务：</w:t>
      </w:r>
      <w:bookmarkEnd w:id="36"/>
    </w:p>
    <w:p>
      <w:pPr>
        <w:pStyle w:val="10"/>
        <w:rPr>
          <w:sz w:val="24"/>
          <w:szCs w:val="24"/>
        </w:rPr>
      </w:pPr>
      <w:bookmarkStart w:id="37" w:name="_Toc448243287"/>
      <w:r>
        <w:rPr>
          <w:rFonts w:hint="eastAsia"/>
          <w:sz w:val="24"/>
          <w:szCs w:val="24"/>
        </w:rPr>
        <w:t xml:space="preserve">单位名称（公章）：                </w:t>
      </w:r>
      <w:r>
        <w:rPr>
          <w:sz w:val="24"/>
          <w:szCs w:val="24"/>
        </w:rPr>
        <w:t xml:space="preserve"> </w:t>
      </w:r>
      <w:r>
        <w:rPr>
          <w:rFonts w:hint="eastAsia"/>
          <w:sz w:val="24"/>
          <w:szCs w:val="24"/>
        </w:rPr>
        <w:t>单位名称：</w:t>
      </w:r>
      <w:bookmarkEnd w:id="37"/>
    </w:p>
    <w:p>
      <w:pPr>
        <w:pStyle w:val="10"/>
        <w:rPr>
          <w:sz w:val="24"/>
          <w:szCs w:val="24"/>
        </w:rPr>
      </w:pPr>
      <w:bookmarkStart w:id="38" w:name="_Toc448243288"/>
      <w:r>
        <w:rPr>
          <w:rFonts w:hint="eastAsia"/>
          <w:sz w:val="24"/>
          <w:szCs w:val="24"/>
        </w:rPr>
        <w:t>地址：                            地址：</w:t>
      </w:r>
      <w:bookmarkEnd w:id="38"/>
    </w:p>
    <w:p>
      <w:pPr>
        <w:pStyle w:val="10"/>
        <w:rPr>
          <w:sz w:val="24"/>
          <w:szCs w:val="24"/>
        </w:rPr>
      </w:pPr>
      <w:bookmarkStart w:id="39" w:name="_Toc448243289"/>
      <w:r>
        <w:rPr>
          <w:rFonts w:hint="eastAsia"/>
          <w:sz w:val="24"/>
          <w:szCs w:val="24"/>
        </w:rPr>
        <w:t>联系方式：                        联系方式：</w:t>
      </w:r>
      <w:bookmarkEnd w:id="39"/>
    </w:p>
    <w:p>
      <w:pPr>
        <w:pStyle w:val="10"/>
        <w:rPr>
          <w:sz w:val="24"/>
          <w:szCs w:val="24"/>
        </w:rPr>
      </w:pPr>
      <w:r>
        <w:rPr>
          <w:rFonts w:hint="eastAsia"/>
          <w:sz w:val="24"/>
          <w:szCs w:val="24"/>
        </w:rPr>
        <w:t xml:space="preserve"> </w:t>
      </w:r>
      <w:bookmarkStart w:id="40" w:name="_Toc448243290"/>
      <w:r>
        <w:rPr>
          <w:rFonts w:hint="eastAsia"/>
          <w:sz w:val="24"/>
          <w:szCs w:val="24"/>
        </w:rPr>
        <w:t>日期：    年  月  日</w:t>
      </w:r>
      <w:bookmarkEnd w:id="40"/>
      <w:r>
        <w:rPr>
          <w:rFonts w:hint="eastAsia"/>
          <w:sz w:val="24"/>
          <w:szCs w:val="24"/>
        </w:rPr>
        <w:t xml:space="preserve">  </w:t>
      </w:r>
    </w:p>
    <w:p>
      <w:pPr>
        <w:pStyle w:val="10"/>
        <w:rPr>
          <w:sz w:val="24"/>
          <w:szCs w:val="24"/>
        </w:rPr>
      </w:pPr>
      <w:r>
        <w:rPr>
          <w:rFonts w:hint="eastAsia"/>
          <w:sz w:val="24"/>
          <w:szCs w:val="24"/>
        </w:rPr>
        <w:t xml:space="preserve">                                  </w:t>
      </w:r>
    </w:p>
    <w:p>
      <w:pPr>
        <w:pStyle w:val="10"/>
        <w:rPr>
          <w:sz w:val="24"/>
          <w:szCs w:val="24"/>
        </w:rPr>
      </w:pPr>
      <w:bookmarkStart w:id="41" w:name="_Toc448243291"/>
      <w:r>
        <w:rPr>
          <w:sz w:val="24"/>
          <w:szCs w:val="24"/>
        </w:rPr>
        <mc:AlternateContent>
          <mc:Choice Requires="wps">
            <w:drawing>
              <wp:anchor distT="0" distB="0" distL="114300" distR="114300" simplePos="0" relativeHeight="251660288" behindDoc="0" locked="0" layoutInCell="1" allowOverlap="1">
                <wp:simplePos x="0" y="0"/>
                <wp:positionH relativeFrom="column">
                  <wp:posOffset>3098165</wp:posOffset>
                </wp:positionH>
                <wp:positionV relativeFrom="paragraph">
                  <wp:posOffset>43815</wp:posOffset>
                </wp:positionV>
                <wp:extent cx="2514600" cy="3353435"/>
                <wp:effectExtent l="4445" t="4445" r="14605" b="13970"/>
                <wp:wrapNone/>
                <wp:docPr id="2" name="文本框 2"/>
                <wp:cNvGraphicFramePr/>
                <a:graphic xmlns:a="http://schemas.openxmlformats.org/drawingml/2006/main">
                  <a:graphicData uri="http://schemas.microsoft.com/office/word/2010/wordprocessingShape">
                    <wps:wsp>
                      <wps:cNvSpPr txBox="1"/>
                      <wps:spPr>
                        <a:xfrm>
                          <a:off x="0" y="0"/>
                          <a:ext cx="2514600" cy="3353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24"/>
                              </w:rPr>
                            </w:pPr>
                            <w:r>
                              <w:rPr>
                                <w:rFonts w:hint="eastAsia" w:ascii="黑体" w:eastAsia="黑体"/>
                                <w:sz w:val="24"/>
                              </w:rPr>
                              <w:t>被授权人身份证扫描件</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24"/>
                              </w:rPr>
                            </w:pPr>
                            <w:r>
                              <w:rPr>
                                <w:rFonts w:hint="eastAsia" w:ascii="黑体" w:eastAsia="黑体"/>
                                <w:sz w:val="24"/>
                              </w:rPr>
                              <w:t>（正反面）</w:t>
                            </w:r>
                          </w:p>
                          <w:p>
                            <w:pPr>
                              <w:jc w:val="center"/>
                              <w:rPr>
                                <w:rFonts w:ascii="黑体" w:eastAsia="黑体"/>
                                <w:sz w:val="32"/>
                                <w:szCs w:val="32"/>
                              </w:rPr>
                            </w:pPr>
                          </w:p>
                        </w:txbxContent>
                      </wps:txbx>
                      <wps:bodyPr upright="1"/>
                    </wps:wsp>
                  </a:graphicData>
                </a:graphic>
              </wp:anchor>
            </w:drawing>
          </mc:Choice>
          <mc:Fallback>
            <w:pict>
              <v:shape id="_x0000_s1026" o:spid="_x0000_s1026" o:spt="202" type="#_x0000_t202" style="position:absolute;left:0pt;margin-left:243.95pt;margin-top:3.45pt;height:264.05pt;width:198pt;z-index:251660288;mso-width-relative:page;mso-height-relative:page;" fillcolor="#FFFFFF" filled="t" stroked="t" coordsize="21600,21600" o:gfxdata="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He7i9kAAAAJAQAADwAAAAAAAAABACAA&#10;AAAiAAAAZHJzL2Rvd25yZXYueG1sUEsBAhQAFAAAAAgAh07iQDILW+gMAgAANwQAAA4AAAAAAAAA&#10;AQAgAAAAKAEAAGRycy9lMm9Eb2MueG1sUEsFBgAAAAAGAAYAWQEAAKYFA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24"/>
                        </w:rPr>
                      </w:pPr>
                      <w:r>
                        <w:rPr>
                          <w:rFonts w:hint="eastAsia" w:ascii="黑体" w:eastAsia="黑体"/>
                          <w:sz w:val="24"/>
                        </w:rPr>
                        <w:t>被授权人身份证扫描件</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24"/>
                        </w:rPr>
                      </w:pPr>
                      <w:r>
                        <w:rPr>
                          <w:rFonts w:hint="eastAsia" w:ascii="黑体" w:eastAsia="黑体"/>
                          <w:sz w:val="24"/>
                        </w:rPr>
                        <w:t>（正反面）</w:t>
                      </w:r>
                    </w:p>
                    <w:p>
                      <w:pPr>
                        <w:jc w:val="center"/>
                        <w:rPr>
                          <w:rFonts w:ascii="黑体" w:eastAsia="黑体"/>
                          <w:sz w:val="32"/>
                          <w:szCs w:val="32"/>
                        </w:rPr>
                      </w:pPr>
                    </w:p>
                  </w:txbxContent>
                </v:textbox>
              </v:shape>
            </w:pict>
          </mc:Fallback>
        </mc:AlternateContent>
      </w:r>
      <w:r>
        <w:rPr>
          <w:sz w:val="24"/>
          <w:szCs w:val="24"/>
        </w:rPr>
        <mc:AlternateContent>
          <mc:Choice Requires="wps">
            <w:drawing>
              <wp:anchor distT="0" distB="0" distL="114300" distR="114300" simplePos="0" relativeHeight="251659264" behindDoc="0" locked="0" layoutInCell="1" allowOverlap="1">
                <wp:simplePos x="0" y="0"/>
                <wp:positionH relativeFrom="column">
                  <wp:posOffset>12065</wp:posOffset>
                </wp:positionH>
                <wp:positionV relativeFrom="paragraph">
                  <wp:posOffset>43815</wp:posOffset>
                </wp:positionV>
                <wp:extent cx="2628900" cy="3353435"/>
                <wp:effectExtent l="4445" t="4445" r="14605" b="13970"/>
                <wp:wrapNone/>
                <wp:docPr id="1" name="文本框 3"/>
                <wp:cNvGraphicFramePr/>
                <a:graphic xmlns:a="http://schemas.openxmlformats.org/drawingml/2006/main">
                  <a:graphicData uri="http://schemas.microsoft.com/office/word/2010/wordprocessingShape">
                    <wps:wsp>
                      <wps:cNvSpPr txBox="1"/>
                      <wps:spPr>
                        <a:xfrm>
                          <a:off x="0" y="0"/>
                          <a:ext cx="2628900" cy="335343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24"/>
                              </w:rPr>
                            </w:pPr>
                            <w:r>
                              <w:rPr>
                                <w:rFonts w:hint="eastAsia" w:ascii="黑体" w:eastAsia="黑体"/>
                                <w:sz w:val="24"/>
                              </w:rPr>
                              <w:t>法定代表人身份证扫描件</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24"/>
                              </w:rPr>
                            </w:pPr>
                            <w:r>
                              <w:rPr>
                                <w:rFonts w:hint="eastAsia" w:ascii="黑体" w:eastAsia="黑体"/>
                                <w:sz w:val="24"/>
                              </w:rPr>
                              <w:t>（正反面）</w:t>
                            </w:r>
                          </w:p>
                        </w:txbxContent>
                      </wps:txbx>
                      <wps:bodyPr upright="1"/>
                    </wps:wsp>
                  </a:graphicData>
                </a:graphic>
              </wp:anchor>
            </w:drawing>
          </mc:Choice>
          <mc:Fallback>
            <w:pict>
              <v:shape id="文本框 3" o:spid="_x0000_s1026" o:spt="202" type="#_x0000_t202" style="position:absolute;left:0pt;margin-left:0.95pt;margin-top:3.45pt;height:264.05pt;width:207pt;z-index:251659264;mso-width-relative:page;mso-height-relative:page;" fillcolor="#FFFFFF" filled="t" stroked="t" coordsize="21600,21600" o:gfxdata="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omsZ31gAAAAcBAAAPAAAAAAAAAAEAIAAAACIA&#10;AABkcnMvZG93bnJldi54bWxQSwECFAAUAAAACACHTuJADFwT4wsCAAA3BAAADgAAAAAAAAABACAA&#10;AAAlAQAAZHJzL2Uyb0RvYy54bWxQSwUGAAAAAAYABgBZAQAAogUAAAAA&#10;">
                <v:fill on="t" focussize="0,0"/>
                <v:stroke color="#000000" joinstyle="miter"/>
                <v:imagedata o:title=""/>
                <o:lock v:ext="edit" aspectratio="f"/>
                <v:textbox>
                  <w:txbxContent>
                    <w:p>
                      <w:pPr>
                        <w:spacing w:line="560" w:lineRule="exact"/>
                        <w:jc w:val="center"/>
                        <w:rPr>
                          <w:rFonts w:ascii="黑体" w:eastAsia="黑体"/>
                          <w:sz w:val="28"/>
                          <w:szCs w:val="28"/>
                        </w:rPr>
                      </w:pPr>
                    </w:p>
                    <w:p>
                      <w:pPr>
                        <w:spacing w:line="560" w:lineRule="exact"/>
                        <w:jc w:val="center"/>
                        <w:rPr>
                          <w:rFonts w:ascii="黑体" w:eastAsia="黑体"/>
                          <w:sz w:val="28"/>
                          <w:szCs w:val="28"/>
                        </w:rPr>
                      </w:pPr>
                    </w:p>
                    <w:p>
                      <w:pPr>
                        <w:jc w:val="center"/>
                        <w:rPr>
                          <w:rFonts w:ascii="黑体" w:eastAsia="黑体"/>
                          <w:sz w:val="24"/>
                        </w:rPr>
                      </w:pPr>
                      <w:r>
                        <w:rPr>
                          <w:rFonts w:hint="eastAsia" w:ascii="黑体" w:eastAsia="黑体"/>
                          <w:sz w:val="24"/>
                        </w:rPr>
                        <w:t>法定代表人身份证扫描件</w:t>
                      </w:r>
                    </w:p>
                    <w:p>
                      <w:pPr>
                        <w:jc w:val="center"/>
                        <w:rPr>
                          <w:rFonts w:ascii="楷体_GB2312" w:eastAsia="楷体_GB2312"/>
                          <w:sz w:val="24"/>
                        </w:rPr>
                      </w:pPr>
                      <w:r>
                        <w:rPr>
                          <w:rFonts w:hint="eastAsia" w:ascii="楷体_GB2312" w:eastAsia="楷体_GB2312"/>
                          <w:sz w:val="24"/>
                        </w:rPr>
                        <w:t>（本证件需直接扫描，不允许粘贴）</w:t>
                      </w:r>
                    </w:p>
                    <w:p>
                      <w:pPr>
                        <w:jc w:val="center"/>
                        <w:rPr>
                          <w:rFonts w:ascii="黑体" w:eastAsia="黑体"/>
                          <w:sz w:val="24"/>
                        </w:rPr>
                      </w:pPr>
                      <w:r>
                        <w:rPr>
                          <w:rFonts w:hint="eastAsia" w:ascii="黑体" w:eastAsia="黑体"/>
                          <w:sz w:val="24"/>
                        </w:rPr>
                        <w:t>（正反面）</w:t>
                      </w:r>
                    </w:p>
                  </w:txbxContent>
                </v:textbox>
              </v:shape>
            </w:pict>
          </mc:Fallback>
        </mc:AlternateContent>
      </w:r>
      <w:bookmarkEnd w:id="41"/>
      <w:r>
        <w:rPr>
          <w:rFonts w:hint="eastAsia"/>
          <w:sz w:val="24"/>
          <w:szCs w:val="24"/>
        </w:rPr>
        <w:br w:type="page"/>
      </w:r>
    </w:p>
    <w:p>
      <w:pPr>
        <w:pStyle w:val="10"/>
        <w:rPr>
          <w:sz w:val="24"/>
          <w:szCs w:val="24"/>
        </w:rPr>
      </w:pPr>
      <w:bookmarkStart w:id="42" w:name="_Toc266431149"/>
      <w:bookmarkStart w:id="43" w:name="_Toc266776878"/>
      <w:r>
        <w:rPr>
          <w:rFonts w:hint="eastAsia"/>
          <w:sz w:val="24"/>
          <w:szCs w:val="24"/>
        </w:rPr>
        <w:t>格式</w:t>
      </w:r>
      <w:r>
        <w:rPr>
          <w:sz w:val="24"/>
          <w:szCs w:val="24"/>
        </w:rPr>
        <w:t>7</w:t>
      </w:r>
      <w:r>
        <w:rPr>
          <w:rFonts w:hint="eastAsia"/>
          <w:sz w:val="24"/>
          <w:szCs w:val="24"/>
        </w:rPr>
        <w:t>：服务承诺及方案</w:t>
      </w:r>
    </w:p>
    <w:p>
      <w:pPr>
        <w:pStyle w:val="10"/>
        <w:rPr>
          <w:sz w:val="24"/>
          <w:szCs w:val="24"/>
        </w:rPr>
      </w:pPr>
    </w:p>
    <w:p>
      <w:pPr>
        <w:pStyle w:val="10"/>
        <w:jc w:val="center"/>
        <w:rPr>
          <w:b/>
          <w:bCs/>
          <w:sz w:val="32"/>
          <w:szCs w:val="32"/>
        </w:rPr>
      </w:pPr>
      <w:r>
        <w:rPr>
          <w:rFonts w:hint="eastAsia"/>
          <w:b/>
          <w:bCs/>
          <w:sz w:val="32"/>
          <w:szCs w:val="32"/>
        </w:rPr>
        <w:t>服务承诺及方案</w:t>
      </w:r>
    </w:p>
    <w:p>
      <w:pPr>
        <w:pStyle w:val="10"/>
        <w:ind w:firstLine="480" w:firstLineChars="200"/>
        <w:jc w:val="left"/>
        <w:rPr>
          <w:sz w:val="24"/>
          <w:szCs w:val="24"/>
        </w:rPr>
      </w:pPr>
      <w:r>
        <w:rPr>
          <w:rFonts w:hint="eastAsia"/>
          <w:sz w:val="24"/>
          <w:szCs w:val="24"/>
        </w:rPr>
        <w:t>自行拟写，包括但不限于为本项目派出的团队人员（姓名、职称等），对本项目的承诺及实施方案。</w:t>
      </w: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p>
    <w:p>
      <w:pPr>
        <w:pStyle w:val="10"/>
        <w:rPr>
          <w:sz w:val="24"/>
          <w:szCs w:val="24"/>
        </w:rPr>
      </w:pPr>
      <w:r>
        <w:rPr>
          <w:rFonts w:hint="eastAsia"/>
          <w:sz w:val="24"/>
          <w:szCs w:val="24"/>
        </w:rPr>
        <w:t>格式</w:t>
      </w:r>
      <w:bookmarkEnd w:id="42"/>
      <w:bookmarkEnd w:id="43"/>
      <w:bookmarkStart w:id="44" w:name="_Toc266431150"/>
      <w:bookmarkStart w:id="45" w:name="_Toc266776879"/>
      <w:r>
        <w:rPr>
          <w:sz w:val="24"/>
          <w:szCs w:val="24"/>
        </w:rPr>
        <w:t>8</w:t>
      </w:r>
      <w:r>
        <w:rPr>
          <w:rFonts w:hint="eastAsia"/>
          <w:sz w:val="24"/>
          <w:szCs w:val="24"/>
        </w:rPr>
        <w:t>：</w:t>
      </w:r>
      <w:bookmarkEnd w:id="44"/>
      <w:bookmarkEnd w:id="45"/>
      <w:bookmarkStart w:id="46" w:name="_Toc448243304"/>
      <w:r>
        <w:rPr>
          <w:rFonts w:hint="eastAsia"/>
          <w:sz w:val="24"/>
          <w:szCs w:val="24"/>
        </w:rPr>
        <w:t>各类证明材料格式</w:t>
      </w:r>
      <w:bookmarkEnd w:id="46"/>
    </w:p>
    <w:p>
      <w:pPr>
        <w:pStyle w:val="10"/>
        <w:rPr>
          <w:sz w:val="24"/>
          <w:szCs w:val="24"/>
        </w:rPr>
      </w:pPr>
    </w:p>
    <w:p>
      <w:pPr>
        <w:adjustRightInd w:val="0"/>
        <w:snapToGrid w:val="0"/>
        <w:spacing w:before="120" w:beforeLines="50" w:after="120" w:afterLines="50" w:line="500" w:lineRule="exact"/>
        <w:jc w:val="center"/>
        <w:rPr>
          <w:rFonts w:ascii="宋体" w:hAnsi="宋体" w:cs="Arial"/>
          <w:b/>
          <w:sz w:val="32"/>
          <w:szCs w:val="32"/>
          <w:shd w:val="clear" w:color="auto" w:fill="FFFFFF"/>
        </w:rPr>
      </w:pPr>
      <w:r>
        <w:rPr>
          <w:rFonts w:hint="eastAsia" w:ascii="宋体" w:hAnsi="宋体" w:cs="Arial"/>
          <w:b/>
          <w:sz w:val="32"/>
          <w:szCs w:val="32"/>
          <w:shd w:val="clear" w:color="auto" w:fill="FFFFFF"/>
        </w:rPr>
        <w:t>资格证明文件</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1.经年检的营业执照</w:t>
      </w:r>
    </w:p>
    <w:p>
      <w:pPr>
        <w:spacing w:line="360" w:lineRule="auto"/>
        <w:jc w:val="left"/>
        <w:rPr>
          <w:rFonts w:ascii="宋体" w:hAnsi="宋体" w:eastAsia="宋体" w:cs="Times New Roman"/>
          <w:sz w:val="24"/>
          <w:szCs w:val="24"/>
        </w:rPr>
      </w:pPr>
      <w:r>
        <w:rPr>
          <w:rFonts w:ascii="宋体" w:hAnsi="宋体" w:eastAsia="宋体" w:cs="Times New Roman"/>
          <w:sz w:val="24"/>
          <w:szCs w:val="24"/>
        </w:rPr>
        <w:t>2</w:t>
      </w:r>
      <w:r>
        <w:rPr>
          <w:rFonts w:hint="eastAsia" w:ascii="宋体" w:hAnsi="宋体" w:eastAsia="宋体" w:cs="Times New Roman"/>
          <w:sz w:val="24"/>
          <w:szCs w:val="24"/>
        </w:rPr>
        <w:t>.执业资格证书</w:t>
      </w:r>
    </w:p>
    <w:p>
      <w:pPr>
        <w:spacing w:line="360" w:lineRule="auto"/>
        <w:jc w:val="left"/>
        <w:rPr>
          <w:rFonts w:ascii="宋体" w:hAnsi="宋体" w:eastAsia="宋体" w:cs="Times New Roman"/>
          <w:sz w:val="24"/>
          <w:szCs w:val="24"/>
        </w:rPr>
      </w:pPr>
      <w:r>
        <w:rPr>
          <w:rFonts w:hint="eastAsia" w:ascii="宋体" w:hAnsi="宋体" w:eastAsia="宋体" w:cs="Times New Roman"/>
          <w:sz w:val="24"/>
          <w:szCs w:val="24"/>
        </w:rPr>
        <w:t>3</w:t>
      </w:r>
      <w:r>
        <w:rPr>
          <w:rFonts w:ascii="宋体" w:hAnsi="宋体" w:eastAsia="宋体" w:cs="Times New Roman"/>
          <w:sz w:val="24"/>
          <w:szCs w:val="24"/>
        </w:rPr>
        <w:t>.</w:t>
      </w:r>
      <w:r>
        <w:rPr>
          <w:rFonts w:hint="eastAsia" w:ascii="宋体" w:hAnsi="宋体" w:eastAsia="宋体" w:cs="Times New Roman"/>
          <w:sz w:val="24"/>
          <w:szCs w:val="24"/>
        </w:rPr>
        <w:t>依法缴纳税金和社会保障资金承诺书</w:t>
      </w:r>
    </w:p>
    <w:p>
      <w:pPr>
        <w:spacing w:line="360" w:lineRule="auto"/>
        <w:jc w:val="left"/>
        <w:rPr>
          <w:rFonts w:ascii="宋体" w:hAnsi="宋体" w:eastAsia="宋体" w:cs="Times New Roman"/>
          <w:sz w:val="24"/>
          <w:szCs w:val="24"/>
        </w:rPr>
      </w:pPr>
      <w:r>
        <w:rPr>
          <w:rFonts w:ascii="宋体" w:hAnsi="宋体" w:eastAsia="宋体" w:cs="Times New Roman"/>
          <w:sz w:val="24"/>
          <w:szCs w:val="24"/>
        </w:rPr>
        <w:t>4.</w:t>
      </w:r>
      <w:r>
        <w:rPr>
          <w:rFonts w:hint="eastAsia" w:ascii="宋体" w:hAnsi="宋体" w:eastAsia="宋体" w:cs="Times New Roman"/>
          <w:sz w:val="24"/>
          <w:szCs w:val="24"/>
        </w:rPr>
        <w:t>参加本次采购活动前三年内，在经营活动中无重大违法记录声明函</w:t>
      </w:r>
    </w:p>
    <w:p>
      <w:pPr>
        <w:spacing w:line="360" w:lineRule="auto"/>
        <w:jc w:val="left"/>
        <w:rPr>
          <w:rFonts w:ascii="宋体" w:hAnsi="宋体" w:eastAsia="宋体" w:cs="Times New Roman"/>
          <w:sz w:val="24"/>
          <w:szCs w:val="24"/>
        </w:rPr>
      </w:pPr>
      <w:r>
        <w:rPr>
          <w:rFonts w:ascii="宋体" w:hAnsi="宋体" w:eastAsia="宋体" w:cs="Times New Roman"/>
          <w:sz w:val="24"/>
          <w:szCs w:val="24"/>
        </w:rPr>
        <w:t>5</w:t>
      </w:r>
      <w:r>
        <w:rPr>
          <w:rFonts w:hint="eastAsia" w:ascii="宋体" w:hAnsi="宋体" w:eastAsia="宋体" w:cs="Times New Roman"/>
          <w:sz w:val="24"/>
          <w:szCs w:val="24"/>
        </w:rPr>
        <w:t>.其他有利于投标的响应供应商资格资信证明文件</w:t>
      </w:r>
    </w:p>
    <w:p>
      <w:pPr>
        <w:spacing w:line="440" w:lineRule="exact"/>
        <w:jc w:val="left"/>
        <w:rPr>
          <w:rFonts w:ascii="宋体" w:hAnsi="宋体" w:cs="Arial"/>
          <w:sz w:val="24"/>
          <w:shd w:val="clear" w:color="auto" w:fill="FFFFFF"/>
        </w:rPr>
      </w:pPr>
    </w:p>
    <w:p>
      <w:pPr>
        <w:spacing w:line="440" w:lineRule="exact"/>
        <w:jc w:val="left"/>
        <w:rPr>
          <w:rFonts w:ascii="宋体" w:hAnsi="宋体" w:cs="Arial"/>
          <w:sz w:val="24"/>
          <w:shd w:val="clear" w:color="auto" w:fill="FFFFFF"/>
        </w:rPr>
      </w:pPr>
    </w:p>
    <w:p>
      <w:pPr>
        <w:spacing w:line="440" w:lineRule="exact"/>
        <w:jc w:val="left"/>
        <w:rPr>
          <w:rFonts w:ascii="宋体" w:hAnsi="宋体" w:cs="Arial"/>
          <w:sz w:val="24"/>
          <w:shd w:val="clear" w:color="auto" w:fill="FFFFFF"/>
        </w:rPr>
      </w:pPr>
    </w:p>
    <w:p>
      <w:pPr>
        <w:spacing w:line="440" w:lineRule="exact"/>
        <w:jc w:val="left"/>
        <w:rPr>
          <w:rFonts w:ascii="宋体" w:hAnsi="宋体" w:cs="Arial"/>
          <w:sz w:val="24"/>
          <w:shd w:val="clear" w:color="auto" w:fill="FFFFFF"/>
        </w:rPr>
      </w:pPr>
    </w:p>
    <w:p>
      <w:pPr>
        <w:spacing w:line="440" w:lineRule="exact"/>
        <w:jc w:val="left"/>
        <w:rPr>
          <w:rFonts w:ascii="宋体" w:hAnsi="宋体" w:cs="Arial"/>
          <w:sz w:val="24"/>
          <w:shd w:val="clear" w:color="auto" w:fill="FFFFFF"/>
        </w:rPr>
      </w:pPr>
    </w:p>
    <w:p>
      <w:pPr>
        <w:spacing w:line="440" w:lineRule="exact"/>
        <w:jc w:val="left"/>
        <w:rPr>
          <w:rFonts w:ascii="宋体" w:hAnsi="宋体" w:cs="Arial"/>
          <w:sz w:val="24"/>
          <w:shd w:val="clear" w:color="auto" w:fill="FFFFFF"/>
        </w:rPr>
      </w:pPr>
    </w:p>
    <w:p>
      <w:pPr>
        <w:autoSpaceDE w:val="0"/>
        <w:autoSpaceDN w:val="0"/>
        <w:spacing w:line="360" w:lineRule="auto"/>
        <w:ind w:left="540"/>
        <w:jc w:val="center"/>
        <w:outlineLvl w:val="0"/>
        <w:rPr>
          <w:rFonts w:ascii="宋体" w:hAnsi="宋体" w:cs="宋体"/>
          <w:b/>
          <w:bCs/>
          <w:sz w:val="32"/>
          <w:szCs w:val="32"/>
        </w:rPr>
      </w:pPr>
    </w:p>
    <w:p>
      <w:pPr>
        <w:autoSpaceDE w:val="0"/>
        <w:autoSpaceDN w:val="0"/>
        <w:spacing w:line="360" w:lineRule="auto"/>
        <w:ind w:left="540"/>
        <w:jc w:val="center"/>
        <w:outlineLvl w:val="0"/>
        <w:rPr>
          <w:rFonts w:ascii="宋体" w:hAnsi="宋体" w:cs="宋体"/>
          <w:b/>
          <w:bCs/>
          <w:sz w:val="32"/>
          <w:szCs w:val="32"/>
        </w:rPr>
      </w:pPr>
    </w:p>
    <w:p>
      <w:pPr>
        <w:autoSpaceDE w:val="0"/>
        <w:autoSpaceDN w:val="0"/>
        <w:spacing w:line="360" w:lineRule="auto"/>
        <w:ind w:left="540"/>
        <w:jc w:val="center"/>
        <w:outlineLvl w:val="0"/>
        <w:rPr>
          <w:rFonts w:ascii="宋体" w:hAnsi="宋体" w:cs="宋体"/>
          <w:b/>
          <w:bCs/>
          <w:sz w:val="32"/>
          <w:szCs w:val="32"/>
        </w:rPr>
      </w:pPr>
    </w:p>
    <w:p>
      <w:pPr>
        <w:autoSpaceDE w:val="0"/>
        <w:autoSpaceDN w:val="0"/>
        <w:spacing w:line="360" w:lineRule="auto"/>
        <w:ind w:left="540"/>
        <w:jc w:val="center"/>
        <w:outlineLvl w:val="0"/>
        <w:rPr>
          <w:rFonts w:ascii="宋体" w:hAnsi="宋体" w:cs="宋体"/>
          <w:b/>
          <w:bCs/>
          <w:sz w:val="32"/>
          <w:szCs w:val="32"/>
        </w:rPr>
      </w:pPr>
    </w:p>
    <w:p>
      <w:pPr>
        <w:autoSpaceDE w:val="0"/>
        <w:autoSpaceDN w:val="0"/>
        <w:spacing w:line="360" w:lineRule="auto"/>
        <w:ind w:left="540"/>
        <w:jc w:val="center"/>
        <w:outlineLvl w:val="0"/>
        <w:rPr>
          <w:rFonts w:ascii="宋体" w:hAnsi="宋体" w:cs="宋体"/>
          <w:b/>
          <w:bCs/>
          <w:sz w:val="32"/>
          <w:szCs w:val="32"/>
        </w:rPr>
      </w:pPr>
    </w:p>
    <w:p>
      <w:pPr>
        <w:autoSpaceDE w:val="0"/>
        <w:autoSpaceDN w:val="0"/>
        <w:spacing w:line="360" w:lineRule="auto"/>
        <w:ind w:left="540"/>
        <w:jc w:val="center"/>
        <w:outlineLvl w:val="0"/>
        <w:rPr>
          <w:rFonts w:ascii="宋体" w:hAnsi="宋体" w:cs="宋体"/>
          <w:b/>
          <w:bCs/>
          <w:sz w:val="32"/>
          <w:szCs w:val="32"/>
        </w:rPr>
      </w:pPr>
    </w:p>
    <w:p>
      <w:pPr>
        <w:autoSpaceDE w:val="0"/>
        <w:autoSpaceDN w:val="0"/>
        <w:spacing w:line="360" w:lineRule="auto"/>
        <w:ind w:left="540"/>
        <w:jc w:val="center"/>
        <w:outlineLvl w:val="0"/>
        <w:rPr>
          <w:rFonts w:ascii="宋体" w:hAnsi="宋体" w:cs="宋体"/>
          <w:b/>
          <w:bCs/>
          <w:sz w:val="32"/>
          <w:szCs w:val="32"/>
        </w:rPr>
      </w:pPr>
    </w:p>
    <w:p>
      <w:pPr>
        <w:autoSpaceDE w:val="0"/>
        <w:autoSpaceDN w:val="0"/>
        <w:spacing w:line="360" w:lineRule="auto"/>
        <w:ind w:left="540"/>
        <w:jc w:val="center"/>
        <w:outlineLvl w:val="0"/>
        <w:rPr>
          <w:rFonts w:ascii="宋体" w:hAnsi="宋体" w:cs="宋体"/>
          <w:b/>
          <w:bCs/>
          <w:sz w:val="32"/>
          <w:szCs w:val="32"/>
        </w:rPr>
      </w:pPr>
    </w:p>
    <w:p>
      <w:pPr>
        <w:autoSpaceDE w:val="0"/>
        <w:autoSpaceDN w:val="0"/>
        <w:spacing w:line="360" w:lineRule="auto"/>
        <w:ind w:left="540"/>
        <w:jc w:val="center"/>
        <w:outlineLvl w:val="0"/>
        <w:rPr>
          <w:rFonts w:ascii="宋体" w:hAnsi="宋体" w:cs="宋体"/>
          <w:b/>
          <w:bCs/>
          <w:sz w:val="32"/>
          <w:szCs w:val="32"/>
        </w:rPr>
      </w:pPr>
    </w:p>
    <w:p>
      <w:pPr>
        <w:autoSpaceDE w:val="0"/>
        <w:autoSpaceDN w:val="0"/>
        <w:spacing w:line="360" w:lineRule="auto"/>
        <w:ind w:left="540"/>
        <w:jc w:val="center"/>
        <w:outlineLvl w:val="0"/>
        <w:rPr>
          <w:rFonts w:ascii="宋体" w:hAnsi="宋体" w:cs="宋体"/>
          <w:b/>
          <w:bCs/>
          <w:sz w:val="32"/>
          <w:szCs w:val="32"/>
        </w:rPr>
      </w:pPr>
    </w:p>
    <w:p>
      <w:pPr>
        <w:autoSpaceDE w:val="0"/>
        <w:autoSpaceDN w:val="0"/>
        <w:spacing w:line="360" w:lineRule="auto"/>
        <w:ind w:left="540"/>
        <w:jc w:val="center"/>
        <w:outlineLvl w:val="0"/>
        <w:rPr>
          <w:rFonts w:ascii="宋体" w:hAnsi="宋体" w:cs="宋体"/>
          <w:b/>
          <w:bCs/>
          <w:sz w:val="32"/>
          <w:szCs w:val="32"/>
        </w:rPr>
      </w:pPr>
    </w:p>
    <w:p>
      <w:pPr>
        <w:autoSpaceDE w:val="0"/>
        <w:autoSpaceDN w:val="0"/>
        <w:spacing w:line="360" w:lineRule="auto"/>
        <w:ind w:left="540"/>
        <w:jc w:val="center"/>
        <w:outlineLvl w:val="0"/>
        <w:rPr>
          <w:rFonts w:ascii="宋体" w:hAnsi="宋体" w:cs="宋体"/>
          <w:b/>
          <w:bCs/>
          <w:sz w:val="32"/>
          <w:szCs w:val="32"/>
        </w:rPr>
      </w:pPr>
    </w:p>
    <w:p>
      <w:pPr>
        <w:rPr>
          <w:rFonts w:cs="宋体"/>
          <w:b/>
          <w:bCs/>
          <w:sz w:val="24"/>
          <w:szCs w:val="24"/>
        </w:rPr>
      </w:pPr>
      <w:r>
        <w:rPr>
          <w:rFonts w:hint="eastAsia" w:ascii="宋体" w:hAnsi="宋体" w:cs="宋体"/>
          <w:b/>
          <w:bCs/>
          <w:sz w:val="24"/>
          <w:szCs w:val="24"/>
        </w:rPr>
        <w:t>依法缴纳税金和社会保障资金</w:t>
      </w:r>
      <w:r>
        <w:rPr>
          <w:rFonts w:hint="eastAsia" w:ascii="宋体" w:hAnsi="宋体" w:cs="宋体"/>
          <w:b/>
          <w:bCs/>
          <w:kern w:val="0"/>
          <w:sz w:val="24"/>
          <w:szCs w:val="24"/>
        </w:rPr>
        <w:t>承诺书格式</w:t>
      </w:r>
    </w:p>
    <w:p>
      <w:pPr>
        <w:autoSpaceDE w:val="0"/>
        <w:autoSpaceDN w:val="0"/>
        <w:spacing w:line="360" w:lineRule="auto"/>
        <w:jc w:val="left"/>
        <w:rPr>
          <w:rFonts w:ascii="宋体" w:hAnsi="宋体" w:cs="宋体"/>
          <w:kern w:val="0"/>
          <w:sz w:val="24"/>
          <w:szCs w:val="24"/>
        </w:rPr>
      </w:pPr>
    </w:p>
    <w:p>
      <w:pPr>
        <w:autoSpaceDE w:val="0"/>
        <w:autoSpaceDN w:val="0"/>
        <w:spacing w:line="360" w:lineRule="auto"/>
        <w:jc w:val="left"/>
        <w:rPr>
          <w:rFonts w:ascii="宋体" w:hAnsi="宋体" w:cs="宋体"/>
          <w:kern w:val="0"/>
          <w:sz w:val="24"/>
          <w:szCs w:val="24"/>
        </w:rPr>
      </w:pPr>
      <w:r>
        <w:rPr>
          <w:rFonts w:hint="eastAsia" w:ascii="宋体" w:hAnsi="宋体" w:cs="宋体"/>
          <w:kern w:val="0"/>
          <w:sz w:val="24"/>
          <w:szCs w:val="24"/>
        </w:rPr>
        <w:t>集宁师范学院：</w:t>
      </w:r>
    </w:p>
    <w:p>
      <w:pPr>
        <w:tabs>
          <w:tab w:val="left" w:pos="8820"/>
        </w:tabs>
        <w:autoSpaceDE w:val="0"/>
        <w:autoSpaceDN w:val="0"/>
        <w:spacing w:line="360" w:lineRule="auto"/>
        <w:ind w:firstLine="560"/>
        <w:rPr>
          <w:rFonts w:ascii="宋体" w:hAnsi="宋体" w:cs="宋体"/>
          <w:kern w:val="0"/>
          <w:sz w:val="24"/>
          <w:szCs w:val="24"/>
        </w:rPr>
      </w:pPr>
      <w:r>
        <w:rPr>
          <w:rFonts w:hint="eastAsia" w:ascii="宋体" w:hAnsi="宋体" w:cs="宋体"/>
          <w:kern w:val="0"/>
          <w:sz w:val="24"/>
          <w:szCs w:val="24"/>
        </w:rPr>
        <w:t>我公司自愿参加本次政府采购活动（项目名称：产教融合实习实训基地（楼）建设工程施工图设计文件审查项目，项目编号：JNSY2021-01），严格遵守《中华人民共和国政府采购法》、《政府采购法实施条例》及所有相关法律、法规和规定，同时郑重承诺：</w:t>
      </w:r>
    </w:p>
    <w:p>
      <w:pPr>
        <w:tabs>
          <w:tab w:val="left" w:pos="8820"/>
        </w:tabs>
        <w:autoSpaceDE w:val="0"/>
        <w:autoSpaceDN w:val="0"/>
        <w:spacing w:line="360" w:lineRule="auto"/>
        <w:ind w:firstLine="560"/>
        <w:rPr>
          <w:sz w:val="24"/>
          <w:szCs w:val="24"/>
        </w:rPr>
      </w:pPr>
      <w:r>
        <w:rPr>
          <w:rFonts w:hint="eastAsia" w:ascii="宋体" w:hAnsi="宋体" w:cs="宋体"/>
          <w:kern w:val="0"/>
          <w:sz w:val="24"/>
          <w:szCs w:val="24"/>
        </w:rPr>
        <w:t>在参加此次政府采购活动</w:t>
      </w:r>
      <w:r>
        <w:rPr>
          <w:rFonts w:hint="eastAsia" w:ascii="宋体" w:hAnsi="宋体" w:cs="宋体"/>
          <w:sz w:val="24"/>
          <w:szCs w:val="24"/>
        </w:rPr>
        <w:t>投标截止日期前3个月内已依法缴纳增值税、营业税、教育费附加等各项税金；在投标截止日期前一年内为企业员工依法缴纳社会保障资金</w:t>
      </w:r>
      <w:r>
        <w:rPr>
          <w:rFonts w:hint="eastAsia"/>
          <w:sz w:val="24"/>
          <w:szCs w:val="24"/>
        </w:rPr>
        <w:t>。</w:t>
      </w:r>
    </w:p>
    <w:p>
      <w:pPr>
        <w:tabs>
          <w:tab w:val="left" w:pos="8820"/>
        </w:tabs>
        <w:autoSpaceDE w:val="0"/>
        <w:autoSpaceDN w:val="0"/>
        <w:spacing w:line="360" w:lineRule="auto"/>
        <w:ind w:firstLine="560"/>
        <w:rPr>
          <w:sz w:val="24"/>
          <w:szCs w:val="24"/>
        </w:rPr>
      </w:pPr>
      <w:r>
        <w:rPr>
          <w:rFonts w:hint="eastAsia"/>
          <w:sz w:val="24"/>
          <w:szCs w:val="24"/>
        </w:rPr>
        <w:t>特此声明。</w:t>
      </w:r>
    </w:p>
    <w:p>
      <w:pPr>
        <w:tabs>
          <w:tab w:val="left" w:pos="8820"/>
        </w:tabs>
        <w:autoSpaceDE w:val="0"/>
        <w:autoSpaceDN w:val="0"/>
        <w:spacing w:line="360" w:lineRule="auto"/>
        <w:ind w:firstLine="560"/>
        <w:jc w:val="center"/>
        <w:rPr>
          <w:rFonts w:asciiTheme="minorEastAsia" w:hAnsiTheme="minorEastAsia"/>
          <w:b/>
          <w:bCs/>
          <w:color w:val="000000" w:themeColor="text1"/>
          <w:sz w:val="24"/>
          <w:szCs w:val="24"/>
        </w:rPr>
      </w:pPr>
      <w:r>
        <w:rPr>
          <w:rFonts w:hint="eastAsia" w:asciiTheme="minorEastAsia" w:hAnsiTheme="minorEastAsia"/>
          <w:b/>
          <w:bCs/>
          <w:color w:val="000000" w:themeColor="text1"/>
          <w:sz w:val="24"/>
          <w:szCs w:val="24"/>
        </w:rPr>
        <w:t>供应商单位（盖章）：</w:t>
      </w:r>
    </w:p>
    <w:p>
      <w:pPr>
        <w:tabs>
          <w:tab w:val="left" w:pos="8820"/>
        </w:tabs>
        <w:autoSpaceDE w:val="0"/>
        <w:autoSpaceDN w:val="0"/>
        <w:spacing w:line="360" w:lineRule="auto"/>
        <w:ind w:firstLine="560"/>
        <w:jc w:val="center"/>
        <w:rPr>
          <w:sz w:val="24"/>
          <w:szCs w:val="24"/>
        </w:rPr>
      </w:pPr>
      <w:r>
        <w:rPr>
          <w:rFonts w:hint="eastAsia" w:asciiTheme="minorEastAsia" w:hAnsiTheme="minorEastAsia"/>
          <w:b/>
          <w:bCs/>
          <w:color w:val="000000" w:themeColor="text1"/>
          <w:sz w:val="24"/>
          <w:szCs w:val="24"/>
        </w:rPr>
        <w:t>法定代表人或被授权人签字：</w:t>
      </w:r>
    </w:p>
    <w:p>
      <w:pPr>
        <w:tabs>
          <w:tab w:val="left" w:pos="8820"/>
        </w:tabs>
        <w:autoSpaceDE w:val="0"/>
        <w:autoSpaceDN w:val="0"/>
        <w:spacing w:line="360" w:lineRule="auto"/>
        <w:ind w:firstLine="560"/>
        <w:jc w:val="center"/>
        <w:rPr>
          <w:b/>
          <w:bCs/>
          <w:sz w:val="24"/>
          <w:szCs w:val="24"/>
        </w:rPr>
      </w:pPr>
      <w:r>
        <w:rPr>
          <w:rFonts w:hint="eastAsia"/>
          <w:b/>
          <w:bCs/>
          <w:sz w:val="24"/>
          <w:szCs w:val="24"/>
        </w:rPr>
        <w:t xml:space="preserve">年  月  </w:t>
      </w:r>
      <w:r>
        <w:rPr>
          <w:b/>
          <w:bCs/>
          <w:sz w:val="24"/>
          <w:szCs w:val="24"/>
        </w:rPr>
        <w:t xml:space="preserve">  </w:t>
      </w:r>
      <w:r>
        <w:rPr>
          <w:rFonts w:hint="eastAsia"/>
          <w:b/>
          <w:bCs/>
          <w:sz w:val="24"/>
          <w:szCs w:val="24"/>
        </w:rPr>
        <w:t>日</w:t>
      </w:r>
    </w:p>
    <w:p>
      <w:pPr>
        <w:tabs>
          <w:tab w:val="left" w:pos="8820"/>
        </w:tabs>
        <w:autoSpaceDE w:val="0"/>
        <w:autoSpaceDN w:val="0"/>
        <w:spacing w:line="360" w:lineRule="auto"/>
        <w:ind w:firstLine="560"/>
        <w:jc w:val="center"/>
        <w:rPr>
          <w:sz w:val="28"/>
          <w:szCs w:val="28"/>
        </w:rPr>
      </w:pPr>
    </w:p>
    <w:p>
      <w:pPr>
        <w:tabs>
          <w:tab w:val="left" w:pos="8820"/>
        </w:tabs>
        <w:autoSpaceDE w:val="0"/>
        <w:autoSpaceDN w:val="0"/>
        <w:spacing w:line="360" w:lineRule="auto"/>
        <w:ind w:firstLine="560"/>
        <w:jc w:val="center"/>
        <w:rPr>
          <w:sz w:val="28"/>
          <w:szCs w:val="28"/>
        </w:rPr>
      </w:pPr>
    </w:p>
    <w:p>
      <w:pPr>
        <w:tabs>
          <w:tab w:val="left" w:pos="8820"/>
        </w:tabs>
        <w:autoSpaceDE w:val="0"/>
        <w:autoSpaceDN w:val="0"/>
        <w:spacing w:line="360" w:lineRule="auto"/>
        <w:ind w:firstLine="560"/>
        <w:jc w:val="center"/>
        <w:rPr>
          <w:sz w:val="28"/>
          <w:szCs w:val="28"/>
        </w:rPr>
      </w:pPr>
    </w:p>
    <w:p>
      <w:pPr>
        <w:tabs>
          <w:tab w:val="left" w:pos="8820"/>
        </w:tabs>
        <w:autoSpaceDE w:val="0"/>
        <w:autoSpaceDN w:val="0"/>
        <w:spacing w:line="360" w:lineRule="auto"/>
        <w:ind w:firstLine="560"/>
        <w:jc w:val="center"/>
        <w:rPr>
          <w:sz w:val="28"/>
          <w:szCs w:val="28"/>
        </w:rPr>
      </w:pPr>
    </w:p>
    <w:p>
      <w:pPr>
        <w:tabs>
          <w:tab w:val="left" w:pos="8820"/>
        </w:tabs>
        <w:autoSpaceDE w:val="0"/>
        <w:autoSpaceDN w:val="0"/>
        <w:spacing w:line="360" w:lineRule="auto"/>
        <w:ind w:firstLine="560"/>
        <w:jc w:val="center"/>
        <w:rPr>
          <w:sz w:val="28"/>
          <w:szCs w:val="28"/>
        </w:rPr>
      </w:pPr>
    </w:p>
    <w:p>
      <w:pPr>
        <w:tabs>
          <w:tab w:val="left" w:pos="8820"/>
        </w:tabs>
        <w:autoSpaceDE w:val="0"/>
        <w:autoSpaceDN w:val="0"/>
        <w:spacing w:line="360" w:lineRule="auto"/>
        <w:ind w:firstLine="560"/>
        <w:jc w:val="center"/>
        <w:rPr>
          <w:sz w:val="28"/>
          <w:szCs w:val="28"/>
        </w:rPr>
      </w:pPr>
    </w:p>
    <w:p>
      <w:pPr>
        <w:tabs>
          <w:tab w:val="left" w:pos="8820"/>
        </w:tabs>
        <w:autoSpaceDE w:val="0"/>
        <w:autoSpaceDN w:val="0"/>
        <w:spacing w:line="360" w:lineRule="auto"/>
        <w:ind w:firstLine="560"/>
        <w:jc w:val="center"/>
        <w:rPr>
          <w:sz w:val="28"/>
          <w:szCs w:val="28"/>
        </w:rPr>
      </w:pPr>
    </w:p>
    <w:p>
      <w:pPr>
        <w:tabs>
          <w:tab w:val="left" w:pos="8820"/>
        </w:tabs>
        <w:autoSpaceDE w:val="0"/>
        <w:autoSpaceDN w:val="0"/>
        <w:spacing w:line="360" w:lineRule="auto"/>
        <w:ind w:firstLine="560"/>
        <w:jc w:val="center"/>
        <w:rPr>
          <w:sz w:val="28"/>
          <w:szCs w:val="28"/>
        </w:rPr>
      </w:pPr>
    </w:p>
    <w:p>
      <w:pPr>
        <w:tabs>
          <w:tab w:val="left" w:pos="8820"/>
        </w:tabs>
        <w:autoSpaceDE w:val="0"/>
        <w:autoSpaceDN w:val="0"/>
        <w:spacing w:line="360" w:lineRule="auto"/>
        <w:ind w:firstLine="560"/>
        <w:jc w:val="center"/>
        <w:rPr>
          <w:sz w:val="28"/>
          <w:szCs w:val="28"/>
        </w:rPr>
      </w:pPr>
    </w:p>
    <w:p>
      <w:pPr>
        <w:tabs>
          <w:tab w:val="left" w:pos="8820"/>
        </w:tabs>
        <w:autoSpaceDE w:val="0"/>
        <w:autoSpaceDN w:val="0"/>
        <w:spacing w:line="360" w:lineRule="auto"/>
        <w:ind w:firstLine="560"/>
        <w:jc w:val="center"/>
        <w:rPr>
          <w:sz w:val="28"/>
          <w:szCs w:val="28"/>
        </w:rPr>
      </w:pPr>
    </w:p>
    <w:p>
      <w:pPr>
        <w:tabs>
          <w:tab w:val="left" w:pos="8820"/>
        </w:tabs>
        <w:autoSpaceDE w:val="0"/>
        <w:autoSpaceDN w:val="0"/>
        <w:spacing w:line="360" w:lineRule="auto"/>
        <w:ind w:firstLine="560"/>
        <w:jc w:val="center"/>
        <w:rPr>
          <w:sz w:val="28"/>
          <w:szCs w:val="28"/>
        </w:rPr>
      </w:pPr>
    </w:p>
    <w:p>
      <w:pPr>
        <w:tabs>
          <w:tab w:val="left" w:pos="8820"/>
        </w:tabs>
        <w:autoSpaceDE w:val="0"/>
        <w:autoSpaceDN w:val="0"/>
        <w:spacing w:line="360" w:lineRule="auto"/>
        <w:ind w:firstLine="560"/>
        <w:jc w:val="center"/>
        <w:rPr>
          <w:sz w:val="28"/>
          <w:szCs w:val="28"/>
        </w:rPr>
      </w:pPr>
    </w:p>
    <w:p>
      <w:pPr>
        <w:tabs>
          <w:tab w:val="left" w:pos="8820"/>
        </w:tabs>
        <w:autoSpaceDE w:val="0"/>
        <w:autoSpaceDN w:val="0"/>
        <w:spacing w:line="360" w:lineRule="auto"/>
        <w:ind w:firstLine="560"/>
        <w:jc w:val="center"/>
        <w:rPr>
          <w:sz w:val="28"/>
          <w:szCs w:val="28"/>
        </w:rPr>
      </w:pPr>
    </w:p>
    <w:p>
      <w:pPr>
        <w:tabs>
          <w:tab w:val="left" w:pos="8820"/>
        </w:tabs>
        <w:autoSpaceDE w:val="0"/>
        <w:autoSpaceDN w:val="0"/>
        <w:spacing w:line="360" w:lineRule="auto"/>
        <w:ind w:firstLine="560"/>
        <w:jc w:val="center"/>
        <w:rPr>
          <w:sz w:val="28"/>
          <w:szCs w:val="28"/>
        </w:rPr>
      </w:pPr>
    </w:p>
    <w:p>
      <w:pPr>
        <w:tabs>
          <w:tab w:val="left" w:pos="8820"/>
        </w:tabs>
        <w:autoSpaceDE w:val="0"/>
        <w:autoSpaceDN w:val="0"/>
        <w:spacing w:line="360" w:lineRule="auto"/>
        <w:ind w:firstLine="560"/>
        <w:jc w:val="center"/>
        <w:rPr>
          <w:sz w:val="28"/>
          <w:szCs w:val="28"/>
        </w:rPr>
      </w:pPr>
    </w:p>
    <w:p>
      <w:pPr>
        <w:tabs>
          <w:tab w:val="left" w:pos="8820"/>
        </w:tabs>
        <w:autoSpaceDE w:val="0"/>
        <w:autoSpaceDN w:val="0"/>
        <w:spacing w:line="360" w:lineRule="auto"/>
        <w:ind w:firstLine="560"/>
        <w:jc w:val="center"/>
        <w:rPr>
          <w:sz w:val="28"/>
          <w:szCs w:val="28"/>
        </w:rPr>
      </w:pPr>
    </w:p>
    <w:p>
      <w:pPr>
        <w:pStyle w:val="55"/>
        <w:ind w:firstLine="0" w:firstLineChars="0"/>
        <w:jc w:val="center"/>
        <w:outlineLvl w:val="9"/>
        <w:rPr>
          <w:rFonts w:asciiTheme="minorEastAsia" w:hAnsiTheme="minorEastAsia" w:eastAsiaTheme="minorEastAsia"/>
          <w:color w:val="000000" w:themeColor="text1"/>
          <w:sz w:val="24"/>
          <w:szCs w:val="24"/>
        </w:rPr>
      </w:pPr>
      <w:bookmarkStart w:id="47" w:name="_Hlk70666444"/>
      <w:r>
        <w:rPr>
          <w:rFonts w:hint="eastAsia" w:asciiTheme="minorEastAsia" w:hAnsiTheme="minorEastAsia" w:eastAsiaTheme="minorEastAsia"/>
          <w:color w:val="000000" w:themeColor="text1"/>
          <w:sz w:val="24"/>
          <w:szCs w:val="24"/>
        </w:rPr>
        <w:t>参加本次采购活动前三年内，在经营活动中无重大违法记录声明函</w:t>
      </w:r>
      <w:bookmarkEnd w:id="47"/>
      <w:r>
        <w:rPr>
          <w:rFonts w:hint="eastAsia" w:asciiTheme="minorEastAsia" w:hAnsiTheme="minorEastAsia" w:eastAsiaTheme="minorEastAsia"/>
          <w:color w:val="000000" w:themeColor="text1"/>
          <w:sz w:val="24"/>
          <w:szCs w:val="24"/>
        </w:rPr>
        <w:t>（格式自拟）</w:t>
      </w:r>
    </w:p>
    <w:p>
      <w:pPr>
        <w:pStyle w:val="5"/>
        <w:wordWrap w:val="0"/>
        <w:ind w:firstLine="48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注：</w:t>
      </w:r>
    </w:p>
    <w:p>
      <w:pPr>
        <w:pStyle w:val="5"/>
        <w:wordWrap w:val="0"/>
        <w:ind w:firstLine="48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1.参加本次采购活动前三年内，在经营活动中没有重大违法记录的书面声明；</w:t>
      </w:r>
    </w:p>
    <w:p>
      <w:pPr>
        <w:pStyle w:val="5"/>
        <w:wordWrap w:val="0"/>
        <w:ind w:firstLine="480"/>
        <w:jc w:val="left"/>
        <w:rPr>
          <w:rFonts w:asciiTheme="minorEastAsia" w:hAnsiTheme="minorEastAsia" w:eastAsiaTheme="minorEastAsia"/>
          <w:color w:val="000000" w:themeColor="text1"/>
        </w:rPr>
      </w:pPr>
      <w:r>
        <w:rPr>
          <w:rFonts w:hint="eastAsia" w:asciiTheme="minorEastAsia" w:hAnsiTheme="minorEastAsia" w:eastAsiaTheme="minorEastAsia"/>
          <w:color w:val="000000" w:themeColor="text1"/>
        </w:rPr>
        <w:t>2.所称重大违法记录，是指供应商因违法经营受到刑事处罚或者责令停产停业、吊销许可证或者执照、较大数额罚款等行政处罚。</w:t>
      </w:r>
    </w:p>
    <w:p>
      <w:pPr>
        <w:pStyle w:val="5"/>
        <w:wordWrap w:val="0"/>
        <w:ind w:firstLine="482"/>
        <w:jc w:val="left"/>
        <w:rPr>
          <w:rFonts w:asciiTheme="minorEastAsia" w:hAnsiTheme="minorEastAsia" w:eastAsiaTheme="minorEastAsia"/>
          <w:b/>
          <w:bCs/>
          <w:color w:val="000000" w:themeColor="text1"/>
        </w:rPr>
      </w:pPr>
    </w:p>
    <w:p>
      <w:pPr>
        <w:pStyle w:val="5"/>
        <w:wordWrap w:val="0"/>
        <w:ind w:firstLine="482"/>
        <w:jc w:val="left"/>
        <w:rPr>
          <w:rFonts w:asciiTheme="minorEastAsia" w:hAnsiTheme="minorEastAsia" w:eastAsiaTheme="minorEastAsia"/>
          <w:b/>
          <w:bCs/>
          <w:color w:val="000000" w:themeColor="text1"/>
        </w:rPr>
      </w:pPr>
    </w:p>
    <w:p>
      <w:pPr>
        <w:pStyle w:val="5"/>
        <w:wordWrap w:val="0"/>
        <w:ind w:firstLine="482"/>
        <w:jc w:val="left"/>
        <w:rPr>
          <w:rFonts w:asciiTheme="minorEastAsia" w:hAnsiTheme="minorEastAsia" w:eastAsiaTheme="minorEastAsia"/>
          <w:b/>
          <w:bCs/>
          <w:color w:val="000000" w:themeColor="text1"/>
        </w:rPr>
      </w:pPr>
    </w:p>
    <w:p>
      <w:pPr>
        <w:wordWrap w:val="0"/>
        <w:ind w:firstLine="3855" w:firstLineChars="1600"/>
        <w:rPr>
          <w:rFonts w:asciiTheme="minorEastAsia" w:hAnsiTheme="minorEastAsia"/>
          <w:b/>
          <w:bCs/>
          <w:color w:val="000000" w:themeColor="text1"/>
          <w:sz w:val="24"/>
          <w:szCs w:val="24"/>
        </w:rPr>
      </w:pPr>
      <w:r>
        <w:rPr>
          <w:rFonts w:hint="eastAsia" w:asciiTheme="minorEastAsia" w:hAnsiTheme="minorEastAsia"/>
          <w:b/>
          <w:bCs/>
          <w:color w:val="000000" w:themeColor="text1"/>
          <w:sz w:val="24"/>
          <w:szCs w:val="24"/>
        </w:rPr>
        <w:t xml:space="preserve">供应商单位（盖章）： </w:t>
      </w:r>
    </w:p>
    <w:p>
      <w:pPr>
        <w:wordWrap w:val="0"/>
        <w:ind w:firstLine="3855" w:firstLineChars="1600"/>
        <w:rPr>
          <w:rFonts w:asciiTheme="minorEastAsia" w:hAnsiTheme="minorEastAsia"/>
          <w:b/>
          <w:bCs/>
          <w:color w:val="000000" w:themeColor="text1"/>
          <w:sz w:val="24"/>
          <w:szCs w:val="24"/>
        </w:rPr>
      </w:pPr>
      <w:r>
        <w:rPr>
          <w:rFonts w:hint="eastAsia" w:asciiTheme="minorEastAsia" w:hAnsiTheme="minorEastAsia"/>
          <w:b/>
          <w:bCs/>
          <w:color w:val="000000" w:themeColor="text1"/>
          <w:sz w:val="24"/>
          <w:szCs w:val="24"/>
        </w:rPr>
        <w:t xml:space="preserve"> </w:t>
      </w:r>
    </w:p>
    <w:p>
      <w:pPr>
        <w:tabs>
          <w:tab w:val="left" w:pos="8820"/>
        </w:tabs>
        <w:autoSpaceDE w:val="0"/>
        <w:autoSpaceDN w:val="0"/>
        <w:spacing w:line="360" w:lineRule="auto"/>
        <w:ind w:firstLine="560"/>
        <w:jc w:val="center"/>
        <w:rPr>
          <w:rFonts w:asciiTheme="minorEastAsia" w:hAnsiTheme="minorEastAsia"/>
          <w:b/>
          <w:bCs/>
          <w:sz w:val="24"/>
          <w:szCs w:val="24"/>
        </w:rPr>
        <w:sectPr>
          <w:pgSz w:w="11906" w:h="16838"/>
          <w:pgMar w:top="1588" w:right="1474" w:bottom="1418" w:left="1588" w:header="851" w:footer="992" w:gutter="0"/>
          <w:cols w:space="720" w:num="1"/>
          <w:docGrid w:linePitch="312" w:charSpace="0"/>
        </w:sectPr>
      </w:pPr>
      <w:r>
        <w:rPr>
          <w:rFonts w:hint="eastAsia" w:asciiTheme="minorEastAsia" w:hAnsiTheme="minorEastAsia"/>
          <w:b/>
          <w:bCs/>
          <w:color w:val="000000" w:themeColor="text1"/>
          <w:sz w:val="24"/>
          <w:szCs w:val="24"/>
        </w:rPr>
        <w:t>法定代表人或被授权人签字：</w:t>
      </w:r>
    </w:p>
    <w:p>
      <w:pPr>
        <w:pStyle w:val="40"/>
        <w:adjustRightInd w:val="0"/>
        <w:snapToGrid w:val="0"/>
        <w:spacing w:before="156" w:beforeLines="50" w:after="156" w:afterLines="50" w:line="440" w:lineRule="exact"/>
        <w:ind w:firstLine="640"/>
        <w:rPr>
          <w:rFonts w:ascii="宋体" w:hAnsi="宋体"/>
          <w:sz w:val="32"/>
          <w:szCs w:val="32"/>
        </w:rPr>
      </w:pPr>
      <w:bookmarkStart w:id="48" w:name="_Toc70666065"/>
      <w:r>
        <w:rPr>
          <w:rFonts w:hint="eastAsia" w:ascii="宋体" w:hAnsi="宋体"/>
          <w:sz w:val="32"/>
          <w:szCs w:val="32"/>
        </w:rPr>
        <w:t xml:space="preserve">第八章  </w:t>
      </w:r>
      <w:r>
        <w:rPr>
          <w:rFonts w:hint="eastAsia"/>
          <w:sz w:val="32"/>
          <w:szCs w:val="32"/>
        </w:rPr>
        <w:t>集宁师范学院询价采购合同（格式）</w:t>
      </w:r>
      <w:bookmarkEnd w:id="48"/>
    </w:p>
    <w:p>
      <w:pPr>
        <w:jc w:val="center"/>
        <w:rPr>
          <w:rFonts w:ascii="黑体" w:hAnsi="黑体" w:eastAsia="黑体" w:cs="黑体"/>
          <w:color w:val="000000"/>
          <w:sz w:val="52"/>
          <w:szCs w:val="52"/>
        </w:rPr>
      </w:pPr>
      <w:r>
        <w:rPr>
          <w:rFonts w:hint="eastAsia" w:ascii="黑体" w:hAnsi="黑体" w:eastAsia="黑体" w:cs="黑体"/>
          <w:color w:val="000000"/>
          <w:sz w:val="52"/>
          <w:szCs w:val="52"/>
        </w:rPr>
        <w:t>集宁师范学院采购合同</w:t>
      </w:r>
    </w:p>
    <w:p>
      <w:pPr>
        <w:spacing w:line="500" w:lineRule="exact"/>
        <w:ind w:firstLine="560" w:firstLineChars="200"/>
        <w:rPr>
          <w:rFonts w:ascii="宋体" w:hAnsi="宋体" w:cs="宋体"/>
          <w:color w:val="000000"/>
          <w:sz w:val="28"/>
          <w:szCs w:val="28"/>
        </w:rPr>
      </w:pPr>
    </w:p>
    <w:p>
      <w:pPr>
        <w:spacing w:line="500" w:lineRule="exact"/>
        <w:ind w:firstLine="560" w:firstLineChars="200"/>
        <w:rPr>
          <w:rFonts w:ascii="宋体" w:hAnsi="宋体" w:cs="宋体"/>
          <w:color w:val="000000"/>
          <w:sz w:val="28"/>
          <w:szCs w:val="28"/>
        </w:rPr>
      </w:pPr>
    </w:p>
    <w:p>
      <w:pPr>
        <w:spacing w:line="500" w:lineRule="exact"/>
        <w:ind w:firstLine="560" w:firstLineChars="200"/>
        <w:rPr>
          <w:rFonts w:ascii="宋体" w:hAnsi="宋体" w:cs="宋体"/>
          <w:color w:val="000000"/>
          <w:sz w:val="28"/>
          <w:szCs w:val="28"/>
        </w:rPr>
      </w:pPr>
    </w:p>
    <w:p>
      <w:pPr>
        <w:spacing w:line="500" w:lineRule="exact"/>
        <w:ind w:firstLine="560" w:firstLineChars="200"/>
        <w:rPr>
          <w:rFonts w:ascii="宋体" w:hAnsi="宋体" w:cs="宋体"/>
          <w:color w:val="000000"/>
          <w:sz w:val="28"/>
          <w:szCs w:val="28"/>
        </w:rPr>
      </w:pPr>
    </w:p>
    <w:p>
      <w:pPr>
        <w:spacing w:line="500" w:lineRule="exact"/>
        <w:ind w:firstLine="1405" w:firstLineChars="500"/>
        <w:rPr>
          <w:rFonts w:ascii="宋体" w:hAnsi="宋体" w:cs="宋体"/>
          <w:b/>
          <w:color w:val="000000"/>
          <w:sz w:val="28"/>
          <w:szCs w:val="28"/>
        </w:rPr>
      </w:pPr>
      <w:r>
        <w:rPr>
          <w:rFonts w:hint="eastAsia" w:ascii="宋体" w:hAnsi="宋体" w:cs="宋体"/>
          <w:b/>
          <w:color w:val="000000"/>
          <w:sz w:val="28"/>
          <w:szCs w:val="28"/>
        </w:rPr>
        <w:t>项目名称：</w:t>
      </w:r>
      <w:r>
        <w:rPr>
          <w:rFonts w:ascii="宋体" w:hAnsi="宋体" w:cs="宋体"/>
          <w:b/>
          <w:color w:val="000000"/>
          <w:sz w:val="28"/>
          <w:szCs w:val="28"/>
        </w:rPr>
        <w:t xml:space="preserve"> </w:t>
      </w:r>
    </w:p>
    <w:p>
      <w:pPr>
        <w:spacing w:line="500" w:lineRule="exact"/>
        <w:ind w:firstLine="1405" w:firstLineChars="500"/>
        <w:rPr>
          <w:rFonts w:ascii="宋体" w:hAnsi="宋体" w:cs="宋体"/>
          <w:b/>
          <w:color w:val="000000"/>
          <w:sz w:val="28"/>
          <w:szCs w:val="28"/>
        </w:rPr>
      </w:pPr>
      <w:r>
        <w:rPr>
          <w:rFonts w:hint="eastAsia" w:ascii="宋体" w:hAnsi="宋体" w:cs="宋体"/>
          <w:b/>
          <w:color w:val="000000"/>
          <w:sz w:val="28"/>
          <w:szCs w:val="28"/>
        </w:rPr>
        <w:t>项目编号：</w:t>
      </w:r>
    </w:p>
    <w:p>
      <w:pPr>
        <w:spacing w:line="500" w:lineRule="exact"/>
        <w:ind w:firstLine="1405" w:firstLineChars="500"/>
        <w:rPr>
          <w:rFonts w:ascii="宋体" w:hAnsi="宋体" w:cs="宋体"/>
          <w:b/>
          <w:color w:val="000000"/>
          <w:sz w:val="28"/>
          <w:szCs w:val="28"/>
        </w:rPr>
      </w:pPr>
      <w:r>
        <w:rPr>
          <w:rFonts w:hint="eastAsia" w:ascii="宋体" w:hAnsi="宋体" w:cs="宋体"/>
          <w:b/>
          <w:color w:val="000000"/>
          <w:sz w:val="28"/>
          <w:szCs w:val="28"/>
        </w:rPr>
        <w:t>合同内容：</w:t>
      </w:r>
      <w:r>
        <w:rPr>
          <w:rFonts w:ascii="宋体" w:hAnsi="宋体" w:cs="宋体"/>
          <w:b/>
          <w:color w:val="000000"/>
          <w:sz w:val="28"/>
          <w:szCs w:val="28"/>
        </w:rPr>
        <w:t xml:space="preserve"> </w:t>
      </w:r>
    </w:p>
    <w:p>
      <w:pPr>
        <w:spacing w:line="500" w:lineRule="exact"/>
        <w:ind w:firstLine="1405" w:firstLineChars="500"/>
        <w:rPr>
          <w:rFonts w:ascii="宋体" w:hAnsi="宋体" w:cs="宋体"/>
          <w:b/>
          <w:color w:val="000000"/>
          <w:sz w:val="28"/>
          <w:szCs w:val="28"/>
        </w:rPr>
      </w:pPr>
      <w:r>
        <w:rPr>
          <w:rFonts w:hint="eastAsia" w:ascii="宋体" w:hAnsi="宋体" w:cs="宋体"/>
          <w:b/>
          <w:color w:val="000000"/>
          <w:sz w:val="28"/>
          <w:szCs w:val="28"/>
        </w:rPr>
        <w:t>合同编号：</w:t>
      </w:r>
    </w:p>
    <w:p>
      <w:pPr>
        <w:spacing w:line="500" w:lineRule="exact"/>
        <w:ind w:firstLine="1405" w:firstLineChars="500"/>
        <w:rPr>
          <w:rFonts w:ascii="宋体" w:hAnsi="宋体" w:cs="宋体"/>
          <w:b/>
          <w:color w:val="000000"/>
          <w:sz w:val="28"/>
          <w:szCs w:val="28"/>
        </w:rPr>
      </w:pPr>
      <w:r>
        <w:rPr>
          <w:rFonts w:hint="eastAsia" w:ascii="宋体" w:hAnsi="宋体" w:cs="宋体"/>
          <w:b/>
          <w:color w:val="000000"/>
          <w:sz w:val="28"/>
          <w:szCs w:val="28"/>
        </w:rPr>
        <w:t>批准（备案）文号</w:t>
      </w:r>
    </w:p>
    <w:p>
      <w:pPr>
        <w:spacing w:line="500" w:lineRule="exact"/>
        <w:ind w:firstLine="1405" w:firstLineChars="500"/>
        <w:rPr>
          <w:rFonts w:ascii="宋体" w:hAnsi="宋体" w:cs="宋体"/>
          <w:b/>
          <w:color w:val="000000"/>
          <w:sz w:val="28"/>
          <w:szCs w:val="28"/>
        </w:rPr>
      </w:pPr>
      <w:r>
        <w:rPr>
          <w:rFonts w:hint="eastAsia" w:ascii="宋体" w:hAnsi="宋体" w:cs="宋体"/>
          <w:b/>
          <w:color w:val="000000"/>
          <w:sz w:val="28"/>
          <w:szCs w:val="28"/>
        </w:rPr>
        <w:t>供应商：</w:t>
      </w:r>
      <w:r>
        <w:rPr>
          <w:rFonts w:ascii="宋体" w:hAnsi="宋体" w:cs="宋体"/>
          <w:b/>
          <w:color w:val="000000"/>
          <w:sz w:val="28"/>
          <w:szCs w:val="28"/>
        </w:rPr>
        <w:t xml:space="preserve"> </w:t>
      </w:r>
    </w:p>
    <w:p>
      <w:pPr>
        <w:spacing w:line="500" w:lineRule="exact"/>
        <w:ind w:firstLine="562" w:firstLineChars="200"/>
        <w:rPr>
          <w:rFonts w:ascii="宋体" w:hAnsi="宋体" w:cs="宋体"/>
          <w:b/>
          <w:color w:val="000000"/>
          <w:sz w:val="28"/>
          <w:szCs w:val="28"/>
        </w:rPr>
      </w:pPr>
    </w:p>
    <w:p>
      <w:pPr>
        <w:spacing w:line="500" w:lineRule="exact"/>
        <w:ind w:firstLine="562" w:firstLineChars="200"/>
        <w:rPr>
          <w:rFonts w:ascii="宋体" w:hAnsi="宋体" w:cs="宋体"/>
          <w:b/>
          <w:color w:val="000000"/>
          <w:sz w:val="28"/>
          <w:szCs w:val="28"/>
        </w:rPr>
      </w:pPr>
    </w:p>
    <w:p>
      <w:pPr>
        <w:spacing w:line="500" w:lineRule="exact"/>
        <w:ind w:firstLine="562" w:firstLineChars="200"/>
        <w:rPr>
          <w:rFonts w:ascii="宋体" w:hAnsi="宋体" w:cs="宋体"/>
          <w:b/>
          <w:color w:val="000000"/>
          <w:sz w:val="28"/>
          <w:szCs w:val="28"/>
        </w:rPr>
      </w:pPr>
    </w:p>
    <w:p>
      <w:pPr>
        <w:spacing w:line="500" w:lineRule="exact"/>
        <w:ind w:firstLine="562" w:firstLineChars="200"/>
        <w:rPr>
          <w:rFonts w:ascii="宋体" w:hAnsi="宋体" w:cs="宋体"/>
          <w:b/>
          <w:color w:val="000000"/>
          <w:sz w:val="28"/>
          <w:szCs w:val="28"/>
        </w:rPr>
      </w:pPr>
    </w:p>
    <w:p>
      <w:pPr>
        <w:spacing w:line="500" w:lineRule="exact"/>
        <w:ind w:firstLine="562" w:firstLineChars="200"/>
        <w:rPr>
          <w:rFonts w:ascii="宋体" w:hAnsi="宋体" w:cs="宋体"/>
          <w:b/>
          <w:color w:val="000000"/>
          <w:sz w:val="28"/>
          <w:szCs w:val="28"/>
        </w:rPr>
      </w:pPr>
    </w:p>
    <w:p>
      <w:pPr>
        <w:spacing w:line="480" w:lineRule="exact"/>
        <w:jc w:val="center"/>
        <w:rPr>
          <w:rFonts w:ascii="仿宋_GB2312" w:eastAsia="仿宋_GB2312"/>
          <w:b/>
          <w:color w:val="000000"/>
          <w:sz w:val="28"/>
          <w:szCs w:val="28"/>
        </w:rPr>
      </w:pPr>
      <w:r>
        <w:rPr>
          <w:rFonts w:hint="eastAsia" w:ascii="宋体" w:hAnsi="宋体" w:cs="宋体"/>
          <w:b/>
          <w:color w:val="000000"/>
          <w:sz w:val="28"/>
          <w:szCs w:val="28"/>
        </w:rPr>
        <w:t>年月日</w:t>
      </w:r>
    </w:p>
    <w:p>
      <w:pPr>
        <w:widowControl/>
        <w:jc w:val="left"/>
        <w:rPr>
          <w:color w:val="000000"/>
          <w:sz w:val="28"/>
          <w:szCs w:val="28"/>
        </w:rPr>
      </w:pPr>
      <w:r>
        <w:rPr>
          <w:color w:val="000000"/>
          <w:sz w:val="28"/>
          <w:szCs w:val="28"/>
        </w:rPr>
        <w:br w:type="page"/>
      </w:r>
    </w:p>
    <w:p>
      <w:pPr>
        <w:spacing w:line="500" w:lineRule="exact"/>
        <w:ind w:firstLine="562" w:firstLineChars="200"/>
        <w:jc w:val="center"/>
        <w:rPr>
          <w:rFonts w:ascii="宋体" w:hAnsi="宋体" w:cs="宋体"/>
          <w:b/>
          <w:color w:val="000000"/>
          <w:sz w:val="28"/>
          <w:szCs w:val="28"/>
        </w:rPr>
      </w:pPr>
      <w:r>
        <w:rPr>
          <w:rFonts w:hint="eastAsia" w:ascii="宋体" w:hAnsi="宋体" w:cs="宋体"/>
          <w:b/>
          <w:color w:val="000000"/>
          <w:sz w:val="28"/>
          <w:szCs w:val="28"/>
        </w:rPr>
        <w:t>采购合同</w:t>
      </w:r>
    </w:p>
    <w:p>
      <w:pPr>
        <w:pStyle w:val="10"/>
        <w:spacing w:line="460" w:lineRule="exact"/>
        <w:ind w:firstLine="560" w:firstLineChars="200"/>
        <w:rPr>
          <w:rFonts w:hAnsi="宋体" w:cs="宋体"/>
          <w:color w:val="000000"/>
          <w:sz w:val="28"/>
          <w:szCs w:val="28"/>
        </w:rPr>
      </w:pPr>
      <w:r>
        <w:rPr>
          <w:rFonts w:hint="eastAsia" w:hAnsi="宋体" w:cs="宋体"/>
          <w:color w:val="000000"/>
          <w:sz w:val="28"/>
          <w:szCs w:val="28"/>
        </w:rPr>
        <w:t>项目名称：</w:t>
      </w:r>
      <w:r>
        <w:rPr>
          <w:rFonts w:hAnsi="宋体" w:cs="宋体"/>
          <w:color w:val="000000"/>
          <w:sz w:val="28"/>
          <w:szCs w:val="28"/>
        </w:rPr>
        <w:t xml:space="preserve"> </w:t>
      </w:r>
    </w:p>
    <w:p>
      <w:pPr>
        <w:pStyle w:val="10"/>
        <w:spacing w:line="460" w:lineRule="exact"/>
        <w:ind w:firstLine="560" w:firstLineChars="200"/>
        <w:rPr>
          <w:rFonts w:hAnsi="宋体" w:cs="宋体"/>
          <w:color w:val="000000"/>
          <w:sz w:val="28"/>
          <w:szCs w:val="28"/>
        </w:rPr>
      </w:pPr>
      <w:r>
        <w:rPr>
          <w:rFonts w:hint="eastAsia" w:hAnsi="宋体" w:cs="宋体"/>
          <w:color w:val="000000"/>
          <w:sz w:val="28"/>
          <w:szCs w:val="28"/>
        </w:rPr>
        <w:t>合同编号：</w:t>
      </w:r>
    </w:p>
    <w:p>
      <w:pPr>
        <w:pStyle w:val="10"/>
        <w:spacing w:line="460" w:lineRule="exact"/>
        <w:ind w:firstLine="560" w:firstLineChars="200"/>
        <w:rPr>
          <w:rFonts w:hAnsi="宋体" w:cs="宋体"/>
          <w:color w:val="000000"/>
          <w:sz w:val="28"/>
          <w:szCs w:val="28"/>
        </w:rPr>
      </w:pPr>
      <w:r>
        <w:rPr>
          <w:rFonts w:hint="eastAsia" w:hAnsi="宋体" w:cs="宋体"/>
          <w:color w:val="000000"/>
          <w:sz w:val="28"/>
          <w:szCs w:val="28"/>
        </w:rPr>
        <w:t>采购人（甲方）：集宁师范学院</w:t>
      </w:r>
    </w:p>
    <w:p>
      <w:pPr>
        <w:pStyle w:val="10"/>
        <w:spacing w:line="460" w:lineRule="exact"/>
        <w:ind w:firstLine="560" w:firstLineChars="200"/>
        <w:rPr>
          <w:rFonts w:hAnsi="宋体" w:cs="宋体"/>
          <w:color w:val="000000"/>
          <w:sz w:val="28"/>
          <w:szCs w:val="28"/>
        </w:rPr>
      </w:pPr>
      <w:r>
        <w:rPr>
          <w:rFonts w:hint="eastAsia" w:hAnsi="宋体" w:cs="宋体"/>
          <w:color w:val="000000"/>
          <w:sz w:val="28"/>
          <w:szCs w:val="28"/>
        </w:rPr>
        <w:t>供应商（乙方）：</w:t>
      </w:r>
      <w:r>
        <w:rPr>
          <w:rFonts w:hAnsi="宋体" w:cs="宋体"/>
          <w:color w:val="000000"/>
          <w:sz w:val="28"/>
          <w:szCs w:val="28"/>
        </w:rPr>
        <w:t xml:space="preserve"> </w:t>
      </w:r>
    </w:p>
    <w:p>
      <w:pPr>
        <w:pStyle w:val="10"/>
        <w:spacing w:line="460" w:lineRule="exact"/>
        <w:ind w:firstLine="560" w:firstLineChars="200"/>
        <w:rPr>
          <w:rFonts w:hAnsi="宋体" w:cs="宋体"/>
          <w:color w:val="000000"/>
          <w:sz w:val="28"/>
          <w:szCs w:val="28"/>
        </w:rPr>
      </w:pPr>
      <w:r>
        <w:rPr>
          <w:rFonts w:hint="eastAsia" w:hAnsi="宋体" w:cs="宋体"/>
          <w:color w:val="000000"/>
          <w:sz w:val="28"/>
          <w:szCs w:val="28"/>
        </w:rPr>
        <w:t>合同签订地点：乌兰察布市集宁去区工农路59号</w:t>
      </w:r>
    </w:p>
    <w:p>
      <w:pPr>
        <w:pStyle w:val="10"/>
        <w:spacing w:line="460" w:lineRule="exact"/>
        <w:ind w:firstLine="560" w:firstLineChars="200"/>
        <w:rPr>
          <w:rFonts w:hAnsi="宋体" w:cs="宋体"/>
          <w:color w:val="000000"/>
          <w:sz w:val="28"/>
          <w:szCs w:val="28"/>
        </w:rPr>
      </w:pP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为保护供需双方合法权益，根据《中华人民共和国民法典》等相关法律法规的规定并严格遵循招标文件（项目编号：）中相关规定，由甲乙双方签订本合同，并共同遵守。</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一、合同文件</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本合同所附下列文件资料为本合同不可分割的部分：</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（一）询价通知书</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（二）响应文件</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（三）最终报价表及承诺</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（四）成交通知书（如有）</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（五）双方以文字记述的补充条款或承诺</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（六）商务投标过程中双方以文字记述的补充条款或承诺</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二、合同范围</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甲方委托的</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rPr>
        <w:t>项目，具体项目以甲方委托的资料为准。 </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在本协议有效期内，双方应共同遵守国家行业管理的相关法律、法规及甲方在采购方面的规章制度，并就采购具体项目签署采购合同，全面履行采购合同约定。</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三、乙方审计人员的资格条件 </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1、具有良好的职业道德，在以往执业经历中无不良记录。 </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2、乙方审计人员必须为乙方在册人员，不得临时招聘人员。</w:t>
      </w:r>
    </w:p>
    <w:p>
      <w:pPr>
        <w:spacing w:line="480" w:lineRule="exact"/>
        <w:ind w:firstLine="560" w:firstLineChars="200"/>
        <w:jc w:val="left"/>
        <w:rPr>
          <w:rFonts w:ascii="宋体" w:hAnsi="宋体"/>
          <w:color w:val="000000"/>
          <w:sz w:val="28"/>
          <w:szCs w:val="28"/>
        </w:rPr>
      </w:pPr>
      <w:r>
        <w:rPr>
          <w:rFonts w:ascii="宋体" w:hAnsi="宋体"/>
          <w:color w:val="000000"/>
          <w:sz w:val="28"/>
          <w:szCs w:val="28"/>
        </w:rPr>
        <w:t>3</w:t>
      </w:r>
      <w:r>
        <w:rPr>
          <w:rFonts w:hint="eastAsia" w:ascii="宋体" w:hAnsi="宋体"/>
          <w:color w:val="000000"/>
          <w:sz w:val="28"/>
          <w:szCs w:val="28"/>
        </w:rPr>
        <w:t>、拟派出项目组成员项目实施过程中不得变更。</w:t>
      </w:r>
    </w:p>
    <w:p>
      <w:pPr>
        <w:spacing w:line="480" w:lineRule="exact"/>
        <w:ind w:firstLine="560" w:firstLineChars="200"/>
        <w:jc w:val="left"/>
        <w:rPr>
          <w:rFonts w:ascii="宋体" w:hAnsi="宋体"/>
          <w:color w:val="000000"/>
          <w:sz w:val="28"/>
          <w:szCs w:val="28"/>
        </w:rPr>
      </w:pPr>
    </w:p>
    <w:p>
      <w:pPr>
        <w:spacing w:line="480" w:lineRule="exact"/>
        <w:ind w:firstLine="560" w:firstLineChars="200"/>
        <w:jc w:val="left"/>
        <w:rPr>
          <w:rFonts w:ascii="宋体" w:hAnsi="宋体"/>
          <w:color w:val="000000"/>
          <w:sz w:val="28"/>
          <w:szCs w:val="28"/>
        </w:rPr>
      </w:pP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四、甲方的权利和义务 </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（一）甲方的权利 </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1、检查乙方审计工作的进度安排及落实情况。 </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2、对审计人员违反本规定及职业道德的行为进行监督，并对乙方审计人员的工作情况向乙方通报，提出意见要求。 </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3、根据实际情况要求乙方增加或更换审计人员，无需支付任何费用。 </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（二）甲方的义务</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1、及时向乙方提供需要审查的资料，并对其真实性、完整性负责；</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2、为乙方派驻的审计人员提供食宿、交通、通讯等便利条件，但费用由乙方负责。 </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五、乙方的权利和义务 </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（一）乙方的权利 </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1、有权要求甲方进行与审计工作相关的必要的配合和协调。 </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2、有权对甲方在项目管理工作中存在的问题提出意见或建议。 </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3、有权按合同规定收取审计费用。 </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4、乙方在审计过程中，若发现资料不齐全影响审计工作的，乙方有权书面（需盖公章）通知甲方提供资料。 </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（二）乙方的义务</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1、委派精通财政、财务收支审计业务且有较高职业道德的审计人员对本工程进行审计。 </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2、审计过程中坚持科学、公正、实事求是的原则，按照国家有关规定实施审计工作。 </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3、合同签订后</w:t>
      </w:r>
      <w:r>
        <w:rPr>
          <w:rFonts w:hint="eastAsia" w:ascii="宋体" w:hAnsi="宋体"/>
          <w:color w:val="000000"/>
          <w:sz w:val="28"/>
          <w:szCs w:val="28"/>
          <w:u w:val="single"/>
        </w:rPr>
        <w:t>接到甲方</w:t>
      </w:r>
      <w:r>
        <w:rPr>
          <w:rFonts w:ascii="宋体" w:hAnsi="宋体"/>
          <w:color w:val="000000"/>
          <w:sz w:val="28"/>
          <w:szCs w:val="28"/>
          <w:u w:val="single"/>
        </w:rPr>
        <w:t>通知</w:t>
      </w:r>
      <w:r>
        <w:rPr>
          <w:rFonts w:hint="eastAsia" w:ascii="宋体" w:hAnsi="宋体"/>
          <w:color w:val="000000"/>
          <w:sz w:val="28"/>
          <w:szCs w:val="28"/>
        </w:rPr>
        <w:t>，</w:t>
      </w:r>
      <w:r>
        <w:rPr>
          <w:rFonts w:hint="eastAsia" w:ascii="宋体" w:hAnsi="宋体"/>
          <w:color w:val="000000"/>
          <w:sz w:val="28"/>
          <w:szCs w:val="28"/>
          <w:u w:val="single"/>
        </w:rPr>
        <w:t>按甲方要求</w:t>
      </w:r>
      <w:r>
        <w:rPr>
          <w:rFonts w:ascii="宋体" w:hAnsi="宋体"/>
          <w:color w:val="000000"/>
          <w:sz w:val="28"/>
          <w:szCs w:val="28"/>
          <w:u w:val="single"/>
        </w:rPr>
        <w:t>时间</w:t>
      </w:r>
      <w:r>
        <w:rPr>
          <w:rFonts w:hint="eastAsia" w:ascii="宋体" w:hAnsi="宋体"/>
          <w:color w:val="000000"/>
          <w:sz w:val="28"/>
          <w:szCs w:val="28"/>
        </w:rPr>
        <w:t>出具报告。由于非乙方原因导致的工期延误顺延。</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4、最终成果资料为</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rPr>
        <w:t>。 </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5、乙方有随时向甲方就审计报告内容进行解释的义务。 </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六、审计费用：</w:t>
      </w:r>
      <w:r>
        <w:rPr>
          <w:rFonts w:hint="eastAsia" w:ascii="宋体" w:hAnsi="宋体"/>
          <w:color w:val="000000"/>
          <w:sz w:val="28"/>
          <w:szCs w:val="28"/>
          <w:u w:val="single"/>
        </w:rPr>
        <w:t xml:space="preserve">  （￥</w:t>
      </w:r>
      <w:r>
        <w:rPr>
          <w:rFonts w:ascii="宋体" w:hAnsi="宋体"/>
          <w:color w:val="000000"/>
          <w:sz w:val="28"/>
          <w:szCs w:val="28"/>
          <w:u w:val="single"/>
        </w:rPr>
        <w:t xml:space="preserve"> </w:t>
      </w:r>
      <w:r>
        <w:rPr>
          <w:rFonts w:hint="eastAsia" w:ascii="宋体" w:hAnsi="宋体"/>
          <w:color w:val="000000"/>
          <w:sz w:val="28"/>
          <w:szCs w:val="28"/>
          <w:u w:val="single"/>
        </w:rPr>
        <w:t xml:space="preserve">元）    </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七、付款方式：</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1、付款方式：完成</w:t>
      </w:r>
      <w:r>
        <w:rPr>
          <w:rFonts w:hint="eastAsia" w:cs="宋体" w:asciiTheme="minorEastAsia" w:hAnsiTheme="minorEastAsia"/>
          <w:color w:val="000000"/>
          <w:kern w:val="0"/>
          <w:sz w:val="24"/>
          <w:szCs w:val="24"/>
        </w:rPr>
        <w:t>审查</w:t>
      </w:r>
      <w:r>
        <w:rPr>
          <w:rFonts w:hint="eastAsia" w:ascii="宋体" w:hAnsi="宋体"/>
          <w:color w:val="000000"/>
          <w:sz w:val="28"/>
          <w:szCs w:val="28"/>
        </w:rPr>
        <w:t>工作，出具相关报告后支付100%费用。</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2、甲方开户行名称、账号等增值税专用发票开票信息</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单位名称：集宁师范学院</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纳税人识别号：12152600460910267U</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地址、电话：乌兰察布市集宁去区工农路59号 0474-8989012</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3、乙方收取货款开户行名称、账号等信息:</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 xml:space="preserve">单位名称： </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 xml:space="preserve">开户行名称： </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帐号：</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八、履约保证金</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无</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九、其他约定事项  </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1、本合同在履行过程中发生的争议，由双方协商解决；协商不成的，依法向合同签订地有管辖权的人民法院起诉。</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2、若甲方发现乙方审计人员有明显违背职业道德的审计行为，甲方有权终止合同，另行选定会计师事务所。如给甲方造成损失，甲方有权向乙方索赔。</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3、本合同未尽事宜，可由双方约定后签订补充协议。合同补充协议与本合同具有同等法律效力。</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4、本合同连同附件共</w:t>
      </w:r>
      <w:r>
        <w:rPr>
          <w:rFonts w:hint="eastAsia" w:ascii="宋体" w:hAnsi="宋体"/>
          <w:color w:val="000000"/>
          <w:sz w:val="28"/>
          <w:szCs w:val="28"/>
          <w:u w:val="single"/>
        </w:rPr>
        <w:t xml:space="preserve">  </w:t>
      </w:r>
      <w:r>
        <w:rPr>
          <w:rFonts w:hint="eastAsia" w:ascii="宋体" w:hAnsi="宋体"/>
          <w:color w:val="000000"/>
          <w:sz w:val="28"/>
          <w:szCs w:val="28"/>
        </w:rPr>
        <w:t>页，一式4份（供应商1份、集宁师范学院3份），具有同等法律效力。</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5、其他：合同履行过程中发生的一切费用由乙方自行解决。      </w:t>
      </w:r>
    </w:p>
    <w:p>
      <w:pPr>
        <w:spacing w:line="480" w:lineRule="exact"/>
        <w:ind w:firstLine="560" w:firstLineChars="200"/>
        <w:jc w:val="left"/>
        <w:rPr>
          <w:rFonts w:ascii="宋体" w:hAnsi="宋体"/>
          <w:color w:val="000000"/>
          <w:sz w:val="28"/>
          <w:szCs w:val="28"/>
        </w:rPr>
      </w:pPr>
      <w:r>
        <w:rPr>
          <w:rFonts w:hint="eastAsia" w:ascii="宋体" w:hAnsi="宋体"/>
          <w:color w:val="000000"/>
          <w:sz w:val="28"/>
          <w:szCs w:val="28"/>
        </w:rPr>
        <w:t>十、本合同经双方签字盖章后生效。 </w:t>
      </w:r>
    </w:p>
    <w:p>
      <w:pPr>
        <w:spacing w:line="480" w:lineRule="exact"/>
        <w:jc w:val="center"/>
        <w:rPr>
          <w:rFonts w:ascii="宋体" w:hAnsi="宋体"/>
          <w:color w:val="000000"/>
          <w:sz w:val="28"/>
          <w:szCs w:val="28"/>
        </w:rPr>
      </w:pPr>
    </w:p>
    <w:p>
      <w:pPr>
        <w:spacing w:line="500" w:lineRule="exact"/>
        <w:ind w:firstLine="560" w:firstLineChars="200"/>
        <w:jc w:val="left"/>
        <w:rPr>
          <w:rFonts w:ascii="宋体" w:hAnsi="宋体" w:cs="Arial"/>
          <w:bCs/>
          <w:color w:val="000000"/>
          <w:kern w:val="0"/>
          <w:sz w:val="28"/>
          <w:szCs w:val="28"/>
        </w:rPr>
      </w:pPr>
      <w:r>
        <w:rPr>
          <w:rFonts w:hint="eastAsia" w:ascii="宋体" w:hAnsi="宋体" w:cs="Arial"/>
          <w:bCs/>
          <w:color w:val="000000"/>
          <w:kern w:val="0"/>
          <w:sz w:val="28"/>
          <w:szCs w:val="28"/>
        </w:rPr>
        <w:t>采购人：集宁师范学院（加盖公章）</w:t>
      </w:r>
    </w:p>
    <w:p>
      <w:pPr>
        <w:spacing w:line="500" w:lineRule="exact"/>
        <w:ind w:firstLine="560" w:firstLineChars="200"/>
        <w:jc w:val="left"/>
        <w:rPr>
          <w:rFonts w:ascii="宋体" w:hAnsi="宋体" w:cs="Arial"/>
          <w:bCs/>
          <w:color w:val="000000"/>
          <w:kern w:val="0"/>
          <w:sz w:val="28"/>
          <w:szCs w:val="28"/>
        </w:rPr>
      </w:pPr>
      <w:r>
        <w:rPr>
          <w:rFonts w:hint="eastAsia" w:ascii="宋体" w:hAnsi="宋体" w:cs="Arial"/>
          <w:bCs/>
          <w:color w:val="000000"/>
          <w:kern w:val="0"/>
          <w:sz w:val="28"/>
          <w:szCs w:val="28"/>
        </w:rPr>
        <w:t>采购单位法人代表（或授权人）（签字）：</w:t>
      </w:r>
    </w:p>
    <w:p>
      <w:pPr>
        <w:spacing w:line="500" w:lineRule="exact"/>
        <w:ind w:firstLine="560" w:firstLineChars="200"/>
        <w:jc w:val="left"/>
        <w:rPr>
          <w:rFonts w:ascii="宋体" w:hAnsi="宋体" w:cs="Arial"/>
          <w:bCs/>
          <w:color w:val="000000"/>
          <w:kern w:val="0"/>
          <w:sz w:val="28"/>
          <w:szCs w:val="28"/>
        </w:rPr>
      </w:pPr>
      <w:r>
        <w:rPr>
          <w:rFonts w:hint="eastAsia" w:ascii="宋体" w:hAnsi="宋体" w:cs="Arial"/>
          <w:bCs/>
          <w:color w:val="000000"/>
          <w:kern w:val="0"/>
          <w:sz w:val="28"/>
          <w:szCs w:val="28"/>
        </w:rPr>
        <w:t>项目负责人(签字)：</w:t>
      </w:r>
    </w:p>
    <w:p>
      <w:pPr>
        <w:spacing w:line="500" w:lineRule="exact"/>
        <w:ind w:firstLine="560" w:firstLineChars="200"/>
        <w:jc w:val="left"/>
        <w:rPr>
          <w:rFonts w:ascii="宋体" w:hAnsi="宋体" w:cs="Arial"/>
          <w:bCs/>
          <w:color w:val="000000"/>
          <w:kern w:val="0"/>
          <w:sz w:val="28"/>
          <w:szCs w:val="28"/>
        </w:rPr>
      </w:pPr>
      <w:r>
        <w:rPr>
          <w:rFonts w:hint="eastAsia" w:ascii="宋体" w:hAnsi="宋体" w:cs="Arial"/>
          <w:bCs/>
          <w:color w:val="000000"/>
          <w:kern w:val="0"/>
          <w:sz w:val="28"/>
          <w:szCs w:val="28"/>
        </w:rPr>
        <w:t>电话：0474-8989016</w:t>
      </w:r>
    </w:p>
    <w:p>
      <w:pPr>
        <w:spacing w:line="500" w:lineRule="exact"/>
        <w:ind w:firstLine="560" w:firstLineChars="200"/>
        <w:jc w:val="left"/>
        <w:rPr>
          <w:rFonts w:ascii="宋体" w:hAnsi="宋体" w:cs="Arial"/>
          <w:bCs/>
          <w:color w:val="000000"/>
          <w:kern w:val="0"/>
          <w:sz w:val="28"/>
          <w:szCs w:val="28"/>
        </w:rPr>
      </w:pPr>
      <w:r>
        <w:rPr>
          <w:rFonts w:hint="eastAsia" w:ascii="宋体" w:hAnsi="宋体" w:cs="Arial"/>
          <w:bCs/>
          <w:color w:val="000000"/>
          <w:kern w:val="0"/>
          <w:sz w:val="28"/>
          <w:szCs w:val="28"/>
        </w:rPr>
        <w:t>地址：内蒙古乌兰察布市集宁去区工农路59号</w:t>
      </w:r>
    </w:p>
    <w:p>
      <w:pPr>
        <w:spacing w:line="500" w:lineRule="exact"/>
        <w:ind w:firstLine="560" w:firstLineChars="200"/>
        <w:jc w:val="right"/>
        <w:rPr>
          <w:rFonts w:ascii="宋体" w:hAnsi="宋体" w:cs="Arial"/>
          <w:bCs/>
          <w:color w:val="000000"/>
          <w:kern w:val="0"/>
          <w:sz w:val="28"/>
          <w:szCs w:val="28"/>
        </w:rPr>
      </w:pPr>
      <w:r>
        <w:rPr>
          <w:rFonts w:hint="eastAsia" w:ascii="宋体" w:hAnsi="宋体" w:cs="Arial"/>
          <w:bCs/>
          <w:color w:val="000000"/>
          <w:kern w:val="0"/>
          <w:sz w:val="28"/>
          <w:szCs w:val="28"/>
        </w:rPr>
        <w:t>年月日</w:t>
      </w:r>
    </w:p>
    <w:p>
      <w:pPr>
        <w:spacing w:line="500" w:lineRule="exact"/>
        <w:ind w:firstLine="560" w:firstLineChars="200"/>
        <w:jc w:val="left"/>
        <w:rPr>
          <w:rFonts w:ascii="宋体" w:hAnsi="宋体" w:cs="Arial"/>
          <w:bCs/>
          <w:color w:val="000000"/>
          <w:kern w:val="0"/>
          <w:sz w:val="28"/>
          <w:szCs w:val="28"/>
        </w:rPr>
      </w:pPr>
    </w:p>
    <w:p>
      <w:pPr>
        <w:spacing w:line="500" w:lineRule="exact"/>
        <w:ind w:firstLine="560" w:firstLineChars="200"/>
        <w:jc w:val="left"/>
        <w:rPr>
          <w:rFonts w:ascii="宋体" w:hAnsi="宋体" w:cs="Arial"/>
          <w:bCs/>
          <w:color w:val="000000"/>
          <w:kern w:val="0"/>
          <w:sz w:val="28"/>
          <w:szCs w:val="28"/>
        </w:rPr>
      </w:pPr>
      <w:r>
        <w:rPr>
          <w:rFonts w:hint="eastAsia" w:ascii="宋体" w:hAnsi="宋体" w:cs="Arial"/>
          <w:bCs/>
          <w:color w:val="000000"/>
          <w:kern w:val="0"/>
          <w:sz w:val="28"/>
          <w:szCs w:val="28"/>
        </w:rPr>
        <w:t>供应商：（加盖公章）</w:t>
      </w:r>
    </w:p>
    <w:p>
      <w:pPr>
        <w:spacing w:line="500" w:lineRule="exact"/>
        <w:ind w:firstLine="560" w:firstLineChars="200"/>
        <w:jc w:val="left"/>
        <w:rPr>
          <w:rFonts w:ascii="宋体" w:hAnsi="宋体" w:cs="Arial"/>
          <w:bCs/>
          <w:color w:val="000000"/>
          <w:kern w:val="0"/>
          <w:sz w:val="28"/>
          <w:szCs w:val="28"/>
        </w:rPr>
      </w:pPr>
      <w:r>
        <w:rPr>
          <w:rFonts w:hint="eastAsia" w:ascii="宋体" w:hAnsi="宋体" w:cs="Arial"/>
          <w:bCs/>
          <w:color w:val="000000"/>
          <w:kern w:val="0"/>
          <w:sz w:val="28"/>
          <w:szCs w:val="28"/>
        </w:rPr>
        <w:t>供应商法人代表（或授权人）（签字）：</w:t>
      </w:r>
    </w:p>
    <w:p>
      <w:pPr>
        <w:spacing w:line="500" w:lineRule="exact"/>
        <w:ind w:firstLine="560" w:firstLineChars="200"/>
        <w:jc w:val="left"/>
        <w:rPr>
          <w:rFonts w:ascii="宋体" w:hAnsi="宋体" w:cs="Arial"/>
          <w:bCs/>
          <w:color w:val="000000"/>
          <w:kern w:val="0"/>
          <w:sz w:val="28"/>
          <w:szCs w:val="28"/>
        </w:rPr>
      </w:pPr>
      <w:r>
        <w:rPr>
          <w:rFonts w:hint="eastAsia" w:ascii="宋体" w:hAnsi="宋体" w:cs="Arial"/>
          <w:bCs/>
          <w:color w:val="000000"/>
          <w:kern w:val="0"/>
          <w:sz w:val="28"/>
          <w:szCs w:val="28"/>
        </w:rPr>
        <w:t xml:space="preserve">电话： </w:t>
      </w:r>
    </w:p>
    <w:p>
      <w:pPr>
        <w:spacing w:line="500" w:lineRule="exact"/>
        <w:ind w:firstLine="560" w:firstLineChars="200"/>
        <w:jc w:val="left"/>
        <w:rPr>
          <w:rFonts w:ascii="宋体" w:hAnsi="宋体" w:cs="Arial"/>
          <w:bCs/>
          <w:color w:val="000000"/>
          <w:kern w:val="0"/>
          <w:sz w:val="28"/>
          <w:szCs w:val="28"/>
        </w:rPr>
      </w:pPr>
      <w:r>
        <w:rPr>
          <w:rFonts w:hint="eastAsia" w:ascii="宋体" w:hAnsi="宋体" w:cs="Arial"/>
          <w:bCs/>
          <w:color w:val="000000"/>
          <w:kern w:val="0"/>
          <w:sz w:val="28"/>
          <w:szCs w:val="28"/>
        </w:rPr>
        <w:t xml:space="preserve">地址： </w:t>
      </w:r>
    </w:p>
    <w:p>
      <w:pPr>
        <w:spacing w:line="500" w:lineRule="exact"/>
        <w:ind w:firstLine="560" w:firstLineChars="200"/>
        <w:jc w:val="right"/>
        <w:rPr>
          <w:rFonts w:ascii="宋体" w:hAnsi="宋体" w:cs="Arial"/>
          <w:bCs/>
          <w:color w:val="000000"/>
          <w:kern w:val="0"/>
          <w:sz w:val="28"/>
          <w:szCs w:val="28"/>
        </w:rPr>
      </w:pPr>
      <w:r>
        <w:rPr>
          <w:rFonts w:hint="eastAsia" w:ascii="宋体" w:hAnsi="宋体" w:cs="Arial"/>
          <w:bCs/>
          <w:color w:val="000000"/>
          <w:kern w:val="0"/>
          <w:sz w:val="28"/>
          <w:szCs w:val="28"/>
        </w:rPr>
        <w:t>年月日</w:t>
      </w:r>
    </w:p>
    <w:p>
      <w:pPr>
        <w:pStyle w:val="10"/>
        <w:adjustRightInd w:val="0"/>
        <w:snapToGrid w:val="0"/>
        <w:spacing w:line="440" w:lineRule="exact"/>
        <w:ind w:firstLine="480" w:firstLineChars="200"/>
        <w:rPr>
          <w:rFonts w:hAnsi="宋体"/>
          <w:sz w:val="24"/>
          <w:szCs w:val="24"/>
        </w:rPr>
      </w:pP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b/>
        <w:bCs/>
        <w:sz w:val="24"/>
        <w:szCs w:val="24"/>
      </w:rPr>
      <w:fldChar w:fldCharType="begin"/>
    </w:r>
    <w:r>
      <w:rPr>
        <w:b/>
        <w:bCs/>
      </w:rPr>
      <w:instrText xml:space="preserve">PAGE</w:instrText>
    </w:r>
    <w:r>
      <w:rPr>
        <w:b/>
        <w:bCs/>
        <w:sz w:val="24"/>
        <w:szCs w:val="24"/>
      </w:rPr>
      <w:fldChar w:fldCharType="separate"/>
    </w:r>
    <w:r>
      <w:rPr>
        <w:b/>
        <w:bCs/>
      </w:rPr>
      <w:t>8</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29</w:t>
    </w:r>
    <w:r>
      <w:rPr>
        <w:b/>
        <w:bCs/>
        <w:sz w:val="24"/>
        <w:szCs w:val="24"/>
      </w:rPr>
      <w:fldChar w:fldCharType="end"/>
    </w:r>
  </w:p>
  <w:p>
    <w:pPr>
      <w:pStyle w:val="1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center"/>
    </w:pPr>
    <w:r>
      <w:rPr>
        <w:b/>
        <w:bCs/>
        <w:sz w:val="24"/>
        <w:szCs w:val="24"/>
      </w:rPr>
      <w:fldChar w:fldCharType="begin"/>
    </w:r>
    <w:r>
      <w:rPr>
        <w:b/>
        <w:bCs/>
      </w:rPr>
      <w:instrText xml:space="preserve">PAGE</w:instrText>
    </w:r>
    <w:r>
      <w:rPr>
        <w:b/>
        <w:bCs/>
        <w:sz w:val="24"/>
        <w:szCs w:val="24"/>
      </w:rPr>
      <w:fldChar w:fldCharType="separate"/>
    </w:r>
    <w:r>
      <w:rPr>
        <w:b/>
        <w:bCs/>
      </w:rPr>
      <w:t>29</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29</w:t>
    </w:r>
    <w:r>
      <w:rPr>
        <w:b/>
        <w:bCs/>
        <w:sz w:val="24"/>
        <w:szCs w:val="24"/>
      </w:rPr>
      <w:fldChar w:fldCharType="end"/>
    </w:r>
  </w:p>
  <w:p>
    <w:pPr>
      <w:pStyle w:val="1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70DC502"/>
    <w:multiLevelType w:val="singleLevel"/>
    <w:tmpl w:val="570DC50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CB6"/>
    <w:rsid w:val="00000F33"/>
    <w:rsid w:val="00020788"/>
    <w:rsid w:val="00020F5C"/>
    <w:rsid w:val="000255BC"/>
    <w:rsid w:val="00025B94"/>
    <w:rsid w:val="00027270"/>
    <w:rsid w:val="00027DCB"/>
    <w:rsid w:val="00030C0A"/>
    <w:rsid w:val="00031CCC"/>
    <w:rsid w:val="00031DC8"/>
    <w:rsid w:val="00040303"/>
    <w:rsid w:val="00046003"/>
    <w:rsid w:val="00047B70"/>
    <w:rsid w:val="0007001B"/>
    <w:rsid w:val="00075E46"/>
    <w:rsid w:val="00077B28"/>
    <w:rsid w:val="00081169"/>
    <w:rsid w:val="000816E3"/>
    <w:rsid w:val="00081FF7"/>
    <w:rsid w:val="00084919"/>
    <w:rsid w:val="00091492"/>
    <w:rsid w:val="0009229C"/>
    <w:rsid w:val="000936D5"/>
    <w:rsid w:val="0009611C"/>
    <w:rsid w:val="000B303A"/>
    <w:rsid w:val="000C4054"/>
    <w:rsid w:val="000D36EF"/>
    <w:rsid w:val="000F2970"/>
    <w:rsid w:val="000F33E9"/>
    <w:rsid w:val="00116135"/>
    <w:rsid w:val="0011686B"/>
    <w:rsid w:val="00117922"/>
    <w:rsid w:val="0012310D"/>
    <w:rsid w:val="00130520"/>
    <w:rsid w:val="00131761"/>
    <w:rsid w:val="0013209D"/>
    <w:rsid w:val="00140C46"/>
    <w:rsid w:val="001415DA"/>
    <w:rsid w:val="00151598"/>
    <w:rsid w:val="0015159C"/>
    <w:rsid w:val="00154119"/>
    <w:rsid w:val="001555F7"/>
    <w:rsid w:val="00157A12"/>
    <w:rsid w:val="00160549"/>
    <w:rsid w:val="00165163"/>
    <w:rsid w:val="0017213B"/>
    <w:rsid w:val="00173E15"/>
    <w:rsid w:val="00176C28"/>
    <w:rsid w:val="00177094"/>
    <w:rsid w:val="0018273C"/>
    <w:rsid w:val="00183799"/>
    <w:rsid w:val="00184805"/>
    <w:rsid w:val="00186404"/>
    <w:rsid w:val="00186969"/>
    <w:rsid w:val="00191D29"/>
    <w:rsid w:val="001A044B"/>
    <w:rsid w:val="001A0DCC"/>
    <w:rsid w:val="001B0EED"/>
    <w:rsid w:val="001B3798"/>
    <w:rsid w:val="001C0974"/>
    <w:rsid w:val="001C131A"/>
    <w:rsid w:val="001C332D"/>
    <w:rsid w:val="001C44A0"/>
    <w:rsid w:val="001C494C"/>
    <w:rsid w:val="001C7E26"/>
    <w:rsid w:val="001D4CBC"/>
    <w:rsid w:val="001E0176"/>
    <w:rsid w:val="00211137"/>
    <w:rsid w:val="0021551E"/>
    <w:rsid w:val="00223D5A"/>
    <w:rsid w:val="00224D6C"/>
    <w:rsid w:val="002302B8"/>
    <w:rsid w:val="0023172D"/>
    <w:rsid w:val="00234F2F"/>
    <w:rsid w:val="0023595E"/>
    <w:rsid w:val="0024064F"/>
    <w:rsid w:val="00241184"/>
    <w:rsid w:val="002419C3"/>
    <w:rsid w:val="00241A88"/>
    <w:rsid w:val="00250D0E"/>
    <w:rsid w:val="00250DF2"/>
    <w:rsid w:val="0025769A"/>
    <w:rsid w:val="00257E53"/>
    <w:rsid w:val="00264330"/>
    <w:rsid w:val="00266A97"/>
    <w:rsid w:val="00271979"/>
    <w:rsid w:val="00271AAE"/>
    <w:rsid w:val="00275E2F"/>
    <w:rsid w:val="00282054"/>
    <w:rsid w:val="00282113"/>
    <w:rsid w:val="00282502"/>
    <w:rsid w:val="0028595A"/>
    <w:rsid w:val="0029035C"/>
    <w:rsid w:val="00290FD8"/>
    <w:rsid w:val="00292E80"/>
    <w:rsid w:val="00294093"/>
    <w:rsid w:val="00296086"/>
    <w:rsid w:val="002A40A4"/>
    <w:rsid w:val="002A4684"/>
    <w:rsid w:val="002B07D2"/>
    <w:rsid w:val="002B1EA3"/>
    <w:rsid w:val="002B32E2"/>
    <w:rsid w:val="002B34E1"/>
    <w:rsid w:val="002C172D"/>
    <w:rsid w:val="002C39EE"/>
    <w:rsid w:val="002C53F4"/>
    <w:rsid w:val="002C6B50"/>
    <w:rsid w:val="002E36AB"/>
    <w:rsid w:val="002F1387"/>
    <w:rsid w:val="002F6178"/>
    <w:rsid w:val="003055A1"/>
    <w:rsid w:val="003071FD"/>
    <w:rsid w:val="003154C4"/>
    <w:rsid w:val="00320042"/>
    <w:rsid w:val="00321193"/>
    <w:rsid w:val="003216F2"/>
    <w:rsid w:val="0032746D"/>
    <w:rsid w:val="00334DB6"/>
    <w:rsid w:val="00334F42"/>
    <w:rsid w:val="00335ABC"/>
    <w:rsid w:val="00337EA3"/>
    <w:rsid w:val="00351048"/>
    <w:rsid w:val="00362777"/>
    <w:rsid w:val="0037378F"/>
    <w:rsid w:val="00375B3C"/>
    <w:rsid w:val="003833EA"/>
    <w:rsid w:val="00383A74"/>
    <w:rsid w:val="00385B6E"/>
    <w:rsid w:val="003905C3"/>
    <w:rsid w:val="003955D1"/>
    <w:rsid w:val="003A6868"/>
    <w:rsid w:val="003A7C11"/>
    <w:rsid w:val="003B613D"/>
    <w:rsid w:val="003C02AD"/>
    <w:rsid w:val="003C1920"/>
    <w:rsid w:val="003C1CFF"/>
    <w:rsid w:val="003C233D"/>
    <w:rsid w:val="003C2519"/>
    <w:rsid w:val="003C5EC8"/>
    <w:rsid w:val="003C6353"/>
    <w:rsid w:val="003C643B"/>
    <w:rsid w:val="003D3EAE"/>
    <w:rsid w:val="003D757E"/>
    <w:rsid w:val="003E1732"/>
    <w:rsid w:val="003F0077"/>
    <w:rsid w:val="00401C98"/>
    <w:rsid w:val="00402BD4"/>
    <w:rsid w:val="00407818"/>
    <w:rsid w:val="00414D91"/>
    <w:rsid w:val="00423666"/>
    <w:rsid w:val="00425C35"/>
    <w:rsid w:val="00427126"/>
    <w:rsid w:val="00433282"/>
    <w:rsid w:val="004418EB"/>
    <w:rsid w:val="004543A1"/>
    <w:rsid w:val="00454978"/>
    <w:rsid w:val="00455A97"/>
    <w:rsid w:val="00456A60"/>
    <w:rsid w:val="0045789A"/>
    <w:rsid w:val="00462312"/>
    <w:rsid w:val="004675F7"/>
    <w:rsid w:val="004707E4"/>
    <w:rsid w:val="0047240F"/>
    <w:rsid w:val="00480ACA"/>
    <w:rsid w:val="00484079"/>
    <w:rsid w:val="0048496F"/>
    <w:rsid w:val="0049281F"/>
    <w:rsid w:val="00492CC9"/>
    <w:rsid w:val="0049728E"/>
    <w:rsid w:val="004A3353"/>
    <w:rsid w:val="004A64A2"/>
    <w:rsid w:val="004A778E"/>
    <w:rsid w:val="004C112B"/>
    <w:rsid w:val="004C293E"/>
    <w:rsid w:val="004C64AD"/>
    <w:rsid w:val="004C68BA"/>
    <w:rsid w:val="004C77ED"/>
    <w:rsid w:val="004D17A7"/>
    <w:rsid w:val="004D2CA2"/>
    <w:rsid w:val="004D510C"/>
    <w:rsid w:val="004D69A0"/>
    <w:rsid w:val="004E1D6A"/>
    <w:rsid w:val="004F17DF"/>
    <w:rsid w:val="004F3975"/>
    <w:rsid w:val="004F4E96"/>
    <w:rsid w:val="004F63D7"/>
    <w:rsid w:val="0050067D"/>
    <w:rsid w:val="005022D8"/>
    <w:rsid w:val="005117DB"/>
    <w:rsid w:val="00523F68"/>
    <w:rsid w:val="00524BDB"/>
    <w:rsid w:val="005258A7"/>
    <w:rsid w:val="0054115E"/>
    <w:rsid w:val="005412EC"/>
    <w:rsid w:val="00543E29"/>
    <w:rsid w:val="00544A13"/>
    <w:rsid w:val="00546AB7"/>
    <w:rsid w:val="00552316"/>
    <w:rsid w:val="00554FDF"/>
    <w:rsid w:val="005577F8"/>
    <w:rsid w:val="00561826"/>
    <w:rsid w:val="005653CA"/>
    <w:rsid w:val="005664A0"/>
    <w:rsid w:val="0057320D"/>
    <w:rsid w:val="00592065"/>
    <w:rsid w:val="00594E66"/>
    <w:rsid w:val="005A2928"/>
    <w:rsid w:val="005B030D"/>
    <w:rsid w:val="005B22BB"/>
    <w:rsid w:val="005C140E"/>
    <w:rsid w:val="005C2FA5"/>
    <w:rsid w:val="005C3914"/>
    <w:rsid w:val="005C7E3A"/>
    <w:rsid w:val="005D4E8A"/>
    <w:rsid w:val="005D510C"/>
    <w:rsid w:val="005F28A0"/>
    <w:rsid w:val="005F292D"/>
    <w:rsid w:val="00604527"/>
    <w:rsid w:val="00606DD3"/>
    <w:rsid w:val="00606E07"/>
    <w:rsid w:val="0061184A"/>
    <w:rsid w:val="0061720E"/>
    <w:rsid w:val="00622760"/>
    <w:rsid w:val="0063667A"/>
    <w:rsid w:val="006368C3"/>
    <w:rsid w:val="00637DC8"/>
    <w:rsid w:val="0064634B"/>
    <w:rsid w:val="00647579"/>
    <w:rsid w:val="006475C8"/>
    <w:rsid w:val="006532AE"/>
    <w:rsid w:val="00656878"/>
    <w:rsid w:val="0066197F"/>
    <w:rsid w:val="006667CE"/>
    <w:rsid w:val="00667C44"/>
    <w:rsid w:val="00670F1C"/>
    <w:rsid w:val="006713F2"/>
    <w:rsid w:val="006728FC"/>
    <w:rsid w:val="00673C8D"/>
    <w:rsid w:val="00673CF9"/>
    <w:rsid w:val="0067403A"/>
    <w:rsid w:val="00682DC5"/>
    <w:rsid w:val="00682DEF"/>
    <w:rsid w:val="006853D9"/>
    <w:rsid w:val="0068757D"/>
    <w:rsid w:val="006A02D4"/>
    <w:rsid w:val="006B3020"/>
    <w:rsid w:val="006C2E9C"/>
    <w:rsid w:val="006C756E"/>
    <w:rsid w:val="006D4ED9"/>
    <w:rsid w:val="006E0498"/>
    <w:rsid w:val="006E1A9C"/>
    <w:rsid w:val="006E1FFE"/>
    <w:rsid w:val="006E41EC"/>
    <w:rsid w:val="006F0F6E"/>
    <w:rsid w:val="006F1C49"/>
    <w:rsid w:val="006F229F"/>
    <w:rsid w:val="006F404F"/>
    <w:rsid w:val="00700C92"/>
    <w:rsid w:val="00702AAB"/>
    <w:rsid w:val="007033EE"/>
    <w:rsid w:val="00706AC5"/>
    <w:rsid w:val="00710878"/>
    <w:rsid w:val="00712EB5"/>
    <w:rsid w:val="00717438"/>
    <w:rsid w:val="00724ACC"/>
    <w:rsid w:val="00725C64"/>
    <w:rsid w:val="00725F03"/>
    <w:rsid w:val="00732C6A"/>
    <w:rsid w:val="0073535F"/>
    <w:rsid w:val="007417BF"/>
    <w:rsid w:val="0074268D"/>
    <w:rsid w:val="0076296B"/>
    <w:rsid w:val="007640F4"/>
    <w:rsid w:val="00770151"/>
    <w:rsid w:val="00773977"/>
    <w:rsid w:val="00774197"/>
    <w:rsid w:val="00776903"/>
    <w:rsid w:val="00777BDC"/>
    <w:rsid w:val="0078394E"/>
    <w:rsid w:val="00787AA4"/>
    <w:rsid w:val="00790F7B"/>
    <w:rsid w:val="00795C6F"/>
    <w:rsid w:val="007A46C5"/>
    <w:rsid w:val="007A4AD1"/>
    <w:rsid w:val="007A4CB2"/>
    <w:rsid w:val="007A6DA2"/>
    <w:rsid w:val="007B03F3"/>
    <w:rsid w:val="007B3907"/>
    <w:rsid w:val="007C1301"/>
    <w:rsid w:val="007C165E"/>
    <w:rsid w:val="007D3367"/>
    <w:rsid w:val="007D56F4"/>
    <w:rsid w:val="007E2182"/>
    <w:rsid w:val="007F6D7D"/>
    <w:rsid w:val="00800866"/>
    <w:rsid w:val="00803823"/>
    <w:rsid w:val="0081465F"/>
    <w:rsid w:val="008214B1"/>
    <w:rsid w:val="008223A8"/>
    <w:rsid w:val="008226A8"/>
    <w:rsid w:val="00826B71"/>
    <w:rsid w:val="0083113C"/>
    <w:rsid w:val="00843756"/>
    <w:rsid w:val="00844E10"/>
    <w:rsid w:val="00850D92"/>
    <w:rsid w:val="00855763"/>
    <w:rsid w:val="00855B10"/>
    <w:rsid w:val="00856886"/>
    <w:rsid w:val="00863FE8"/>
    <w:rsid w:val="00864B6E"/>
    <w:rsid w:val="008674D9"/>
    <w:rsid w:val="00867989"/>
    <w:rsid w:val="00870D5F"/>
    <w:rsid w:val="00873917"/>
    <w:rsid w:val="00885CC8"/>
    <w:rsid w:val="00887C6D"/>
    <w:rsid w:val="008A1C76"/>
    <w:rsid w:val="008A79A0"/>
    <w:rsid w:val="008C1BF5"/>
    <w:rsid w:val="008C3436"/>
    <w:rsid w:val="008C3CB4"/>
    <w:rsid w:val="008C5276"/>
    <w:rsid w:val="008C563E"/>
    <w:rsid w:val="008C58F2"/>
    <w:rsid w:val="008D587B"/>
    <w:rsid w:val="008E3899"/>
    <w:rsid w:val="008E72BC"/>
    <w:rsid w:val="008F1CF7"/>
    <w:rsid w:val="008F2C0D"/>
    <w:rsid w:val="008F2F61"/>
    <w:rsid w:val="008F531C"/>
    <w:rsid w:val="008F5F65"/>
    <w:rsid w:val="008F6691"/>
    <w:rsid w:val="00900319"/>
    <w:rsid w:val="0090391C"/>
    <w:rsid w:val="00914035"/>
    <w:rsid w:val="00926018"/>
    <w:rsid w:val="00930857"/>
    <w:rsid w:val="009309FB"/>
    <w:rsid w:val="0094209B"/>
    <w:rsid w:val="0094337D"/>
    <w:rsid w:val="00943CB6"/>
    <w:rsid w:val="00944A8D"/>
    <w:rsid w:val="00945378"/>
    <w:rsid w:val="00947766"/>
    <w:rsid w:val="00955A93"/>
    <w:rsid w:val="00970152"/>
    <w:rsid w:val="00975903"/>
    <w:rsid w:val="009763C0"/>
    <w:rsid w:val="00981EFA"/>
    <w:rsid w:val="00987244"/>
    <w:rsid w:val="00990240"/>
    <w:rsid w:val="00996B43"/>
    <w:rsid w:val="009A0DA1"/>
    <w:rsid w:val="009A2EA6"/>
    <w:rsid w:val="009B0413"/>
    <w:rsid w:val="009B161D"/>
    <w:rsid w:val="009D2450"/>
    <w:rsid w:val="009E36E6"/>
    <w:rsid w:val="009E66B3"/>
    <w:rsid w:val="009F283E"/>
    <w:rsid w:val="009F40D7"/>
    <w:rsid w:val="00A003C3"/>
    <w:rsid w:val="00A05492"/>
    <w:rsid w:val="00A0576A"/>
    <w:rsid w:val="00A113B8"/>
    <w:rsid w:val="00A12A2D"/>
    <w:rsid w:val="00A133D0"/>
    <w:rsid w:val="00A14DC9"/>
    <w:rsid w:val="00A22C38"/>
    <w:rsid w:val="00A302F5"/>
    <w:rsid w:val="00A36FD6"/>
    <w:rsid w:val="00A37AD6"/>
    <w:rsid w:val="00A50AEB"/>
    <w:rsid w:val="00A554EB"/>
    <w:rsid w:val="00A65DED"/>
    <w:rsid w:val="00A82C29"/>
    <w:rsid w:val="00A857FE"/>
    <w:rsid w:val="00A87C37"/>
    <w:rsid w:val="00AA00A2"/>
    <w:rsid w:val="00AA5C2B"/>
    <w:rsid w:val="00AB1DA8"/>
    <w:rsid w:val="00AC349A"/>
    <w:rsid w:val="00AC5CB1"/>
    <w:rsid w:val="00AD462E"/>
    <w:rsid w:val="00AE0F4B"/>
    <w:rsid w:val="00AE34E2"/>
    <w:rsid w:val="00AF6784"/>
    <w:rsid w:val="00AF7423"/>
    <w:rsid w:val="00B06C44"/>
    <w:rsid w:val="00B202C6"/>
    <w:rsid w:val="00B207E8"/>
    <w:rsid w:val="00B21C3F"/>
    <w:rsid w:val="00B21FE4"/>
    <w:rsid w:val="00B2261D"/>
    <w:rsid w:val="00B33BEF"/>
    <w:rsid w:val="00B34FB8"/>
    <w:rsid w:val="00B359EF"/>
    <w:rsid w:val="00B43DF2"/>
    <w:rsid w:val="00B621FF"/>
    <w:rsid w:val="00B659F0"/>
    <w:rsid w:val="00B80027"/>
    <w:rsid w:val="00B81334"/>
    <w:rsid w:val="00B82802"/>
    <w:rsid w:val="00BA226D"/>
    <w:rsid w:val="00BA36C6"/>
    <w:rsid w:val="00BA5735"/>
    <w:rsid w:val="00BA6341"/>
    <w:rsid w:val="00BB4031"/>
    <w:rsid w:val="00BB4FBA"/>
    <w:rsid w:val="00BB5404"/>
    <w:rsid w:val="00BC2490"/>
    <w:rsid w:val="00BC54CB"/>
    <w:rsid w:val="00BD0528"/>
    <w:rsid w:val="00BD3ECB"/>
    <w:rsid w:val="00BE13C6"/>
    <w:rsid w:val="00BE64D5"/>
    <w:rsid w:val="00C00F23"/>
    <w:rsid w:val="00C14023"/>
    <w:rsid w:val="00C172EA"/>
    <w:rsid w:val="00C24CA2"/>
    <w:rsid w:val="00C3088B"/>
    <w:rsid w:val="00C31A23"/>
    <w:rsid w:val="00C32FFF"/>
    <w:rsid w:val="00C371F8"/>
    <w:rsid w:val="00C45A21"/>
    <w:rsid w:val="00C46182"/>
    <w:rsid w:val="00C57B33"/>
    <w:rsid w:val="00C67211"/>
    <w:rsid w:val="00C75DF1"/>
    <w:rsid w:val="00C80505"/>
    <w:rsid w:val="00C84374"/>
    <w:rsid w:val="00C85941"/>
    <w:rsid w:val="00C935C7"/>
    <w:rsid w:val="00C93950"/>
    <w:rsid w:val="00C95B9D"/>
    <w:rsid w:val="00CA10DE"/>
    <w:rsid w:val="00CA7EF2"/>
    <w:rsid w:val="00CC4209"/>
    <w:rsid w:val="00CC4D0D"/>
    <w:rsid w:val="00CE3A4C"/>
    <w:rsid w:val="00CE4ABB"/>
    <w:rsid w:val="00CF4AED"/>
    <w:rsid w:val="00CF61EA"/>
    <w:rsid w:val="00D02688"/>
    <w:rsid w:val="00D04B94"/>
    <w:rsid w:val="00D05A99"/>
    <w:rsid w:val="00D12FA6"/>
    <w:rsid w:val="00D132E3"/>
    <w:rsid w:val="00D14FA7"/>
    <w:rsid w:val="00D23236"/>
    <w:rsid w:val="00D23E3A"/>
    <w:rsid w:val="00D32F57"/>
    <w:rsid w:val="00D3561C"/>
    <w:rsid w:val="00D35BA3"/>
    <w:rsid w:val="00D46C99"/>
    <w:rsid w:val="00D47517"/>
    <w:rsid w:val="00D5265E"/>
    <w:rsid w:val="00D552B7"/>
    <w:rsid w:val="00D5553F"/>
    <w:rsid w:val="00D55A64"/>
    <w:rsid w:val="00D74391"/>
    <w:rsid w:val="00D831A3"/>
    <w:rsid w:val="00D96A80"/>
    <w:rsid w:val="00D97356"/>
    <w:rsid w:val="00D97E60"/>
    <w:rsid w:val="00DA1156"/>
    <w:rsid w:val="00DA18AA"/>
    <w:rsid w:val="00DA1F1F"/>
    <w:rsid w:val="00DA230E"/>
    <w:rsid w:val="00DB2286"/>
    <w:rsid w:val="00DB55F0"/>
    <w:rsid w:val="00DB7257"/>
    <w:rsid w:val="00DB742B"/>
    <w:rsid w:val="00DC371D"/>
    <w:rsid w:val="00DD0C4D"/>
    <w:rsid w:val="00DD3985"/>
    <w:rsid w:val="00DD6030"/>
    <w:rsid w:val="00DD71C3"/>
    <w:rsid w:val="00DE43C5"/>
    <w:rsid w:val="00DE4CDD"/>
    <w:rsid w:val="00DE50A8"/>
    <w:rsid w:val="00DF015D"/>
    <w:rsid w:val="00DF198D"/>
    <w:rsid w:val="00DF5727"/>
    <w:rsid w:val="00E06A3A"/>
    <w:rsid w:val="00E1279E"/>
    <w:rsid w:val="00E12ADA"/>
    <w:rsid w:val="00E137A5"/>
    <w:rsid w:val="00E13C01"/>
    <w:rsid w:val="00E15D74"/>
    <w:rsid w:val="00E21C3D"/>
    <w:rsid w:val="00E25E91"/>
    <w:rsid w:val="00E3161A"/>
    <w:rsid w:val="00E34F04"/>
    <w:rsid w:val="00E37F38"/>
    <w:rsid w:val="00E40047"/>
    <w:rsid w:val="00E41B38"/>
    <w:rsid w:val="00E41D04"/>
    <w:rsid w:val="00E454DD"/>
    <w:rsid w:val="00E46F8A"/>
    <w:rsid w:val="00E649FB"/>
    <w:rsid w:val="00E666D2"/>
    <w:rsid w:val="00E73196"/>
    <w:rsid w:val="00E73A75"/>
    <w:rsid w:val="00E75B13"/>
    <w:rsid w:val="00E808A0"/>
    <w:rsid w:val="00E8200C"/>
    <w:rsid w:val="00E8775E"/>
    <w:rsid w:val="00E8791C"/>
    <w:rsid w:val="00EA1BD9"/>
    <w:rsid w:val="00EA3D0D"/>
    <w:rsid w:val="00EA559A"/>
    <w:rsid w:val="00EA79F7"/>
    <w:rsid w:val="00EB2A57"/>
    <w:rsid w:val="00EB6ACB"/>
    <w:rsid w:val="00EC1D25"/>
    <w:rsid w:val="00EC55C7"/>
    <w:rsid w:val="00EC62D3"/>
    <w:rsid w:val="00EC6991"/>
    <w:rsid w:val="00ED201A"/>
    <w:rsid w:val="00ED4B26"/>
    <w:rsid w:val="00EE08B1"/>
    <w:rsid w:val="00EE300C"/>
    <w:rsid w:val="00EE7109"/>
    <w:rsid w:val="00EF08BE"/>
    <w:rsid w:val="00EF2B42"/>
    <w:rsid w:val="00F03645"/>
    <w:rsid w:val="00F11C48"/>
    <w:rsid w:val="00F2220B"/>
    <w:rsid w:val="00F22B57"/>
    <w:rsid w:val="00F306E8"/>
    <w:rsid w:val="00F30F82"/>
    <w:rsid w:val="00F3208B"/>
    <w:rsid w:val="00F32B1A"/>
    <w:rsid w:val="00F34877"/>
    <w:rsid w:val="00F4096F"/>
    <w:rsid w:val="00F43C22"/>
    <w:rsid w:val="00F457CF"/>
    <w:rsid w:val="00F666E5"/>
    <w:rsid w:val="00F74571"/>
    <w:rsid w:val="00F75F0D"/>
    <w:rsid w:val="00F82B29"/>
    <w:rsid w:val="00F90A16"/>
    <w:rsid w:val="00F90C11"/>
    <w:rsid w:val="00F9505D"/>
    <w:rsid w:val="00FA0EA6"/>
    <w:rsid w:val="00FA5008"/>
    <w:rsid w:val="00FA5EC7"/>
    <w:rsid w:val="00FA77F8"/>
    <w:rsid w:val="00FB3181"/>
    <w:rsid w:val="00FB58A8"/>
    <w:rsid w:val="00FB5C6F"/>
    <w:rsid w:val="00FD2B00"/>
    <w:rsid w:val="00FD3044"/>
    <w:rsid w:val="00FD317C"/>
    <w:rsid w:val="00FD6DE9"/>
    <w:rsid w:val="00FE0E3C"/>
    <w:rsid w:val="00FE6295"/>
    <w:rsid w:val="00FF2AFA"/>
    <w:rsid w:val="00FF2B61"/>
    <w:rsid w:val="00FF3151"/>
    <w:rsid w:val="00FF3F11"/>
    <w:rsid w:val="0720718E"/>
    <w:rsid w:val="22A446DA"/>
    <w:rsid w:val="29F146DB"/>
    <w:rsid w:val="30804C64"/>
    <w:rsid w:val="4E2A2DD7"/>
    <w:rsid w:val="62D5782F"/>
    <w:rsid w:val="67977B2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8"/>
    <w:qFormat/>
    <w:uiPriority w:val="0"/>
    <w:pPr>
      <w:keepNext/>
      <w:keepLines/>
      <w:spacing w:before="340" w:after="330" w:line="578" w:lineRule="auto"/>
      <w:jc w:val="center"/>
      <w:outlineLvl w:val="0"/>
    </w:pPr>
    <w:rPr>
      <w:rFonts w:ascii="Calibri" w:hAnsi="Calibri" w:eastAsia="宋体" w:cs="Times New Roman"/>
      <w:b/>
      <w:bCs/>
      <w:kern w:val="44"/>
      <w:sz w:val="44"/>
      <w:szCs w:val="44"/>
    </w:rPr>
  </w:style>
  <w:style w:type="paragraph" w:styleId="3">
    <w:name w:val="heading 2"/>
    <w:basedOn w:val="1"/>
    <w:next w:val="1"/>
    <w:link w:val="29"/>
    <w:qFormat/>
    <w:uiPriority w:val="0"/>
    <w:pPr>
      <w:keepNext/>
      <w:keepLines/>
      <w:spacing w:line="415" w:lineRule="auto"/>
      <w:outlineLvl w:val="1"/>
    </w:pPr>
    <w:rPr>
      <w:rFonts w:ascii="Arial" w:hAnsi="Arial" w:eastAsia="宋体" w:cs="Times New Roman"/>
      <w:b/>
      <w:bCs/>
      <w:sz w:val="32"/>
      <w:szCs w:val="32"/>
    </w:rPr>
  </w:style>
  <w:style w:type="paragraph" w:styleId="4">
    <w:name w:val="heading 3"/>
    <w:basedOn w:val="1"/>
    <w:next w:val="1"/>
    <w:link w:val="30"/>
    <w:qFormat/>
    <w:uiPriority w:val="0"/>
    <w:pPr>
      <w:keepNext/>
      <w:keepLines/>
      <w:spacing w:before="260" w:after="260" w:line="415" w:lineRule="auto"/>
      <w:outlineLvl w:val="2"/>
    </w:pPr>
    <w:rPr>
      <w:rFonts w:ascii="Times New Roman" w:hAnsi="Times New Roman" w:eastAsia="宋体" w:cs="Times New Roman"/>
      <w:b/>
      <w:bCs/>
      <w:kern w:val="0"/>
      <w:sz w:val="32"/>
      <w:szCs w:val="32"/>
    </w:rPr>
  </w:style>
  <w:style w:type="character" w:default="1" w:styleId="21">
    <w:name w:val="Default Paragraph Font"/>
    <w:semiHidden/>
    <w:unhideWhenUsed/>
    <w:qFormat/>
    <w:uiPriority w:val="1"/>
  </w:style>
  <w:style w:type="table" w:default="1" w:styleId="19">
    <w:name w:val="Normal Table"/>
    <w:semiHidden/>
    <w:unhideWhenUsed/>
    <w:uiPriority w:val="99"/>
    <w:tblPr>
      <w:tblCellMar>
        <w:top w:w="0" w:type="dxa"/>
        <w:left w:w="108" w:type="dxa"/>
        <w:bottom w:w="0" w:type="dxa"/>
        <w:right w:w="108" w:type="dxa"/>
      </w:tblCellMar>
    </w:tblPr>
  </w:style>
  <w:style w:type="paragraph" w:styleId="5">
    <w:name w:val="Normal Indent"/>
    <w:basedOn w:val="1"/>
    <w:link w:val="45"/>
    <w:qFormat/>
    <w:uiPriority w:val="99"/>
    <w:pPr>
      <w:spacing w:line="360" w:lineRule="auto"/>
      <w:ind w:firstLine="420" w:firstLineChars="200"/>
    </w:pPr>
    <w:rPr>
      <w:rFonts w:ascii="Calibri" w:hAnsi="Calibri" w:eastAsia="宋体" w:cs="Times New Roman"/>
      <w:sz w:val="24"/>
      <w:szCs w:val="24"/>
    </w:rPr>
  </w:style>
  <w:style w:type="paragraph" w:styleId="6">
    <w:name w:val="annotation text"/>
    <w:basedOn w:val="1"/>
    <w:link w:val="43"/>
    <w:semiHidden/>
    <w:unhideWhenUsed/>
    <w:qFormat/>
    <w:uiPriority w:val="99"/>
    <w:pPr>
      <w:jc w:val="left"/>
    </w:pPr>
    <w:rPr>
      <w:rFonts w:ascii="Times New Roman" w:hAnsi="Times New Roman" w:eastAsia="宋体" w:cs="Times New Roman"/>
      <w:szCs w:val="24"/>
    </w:rPr>
  </w:style>
  <w:style w:type="paragraph" w:styleId="7">
    <w:name w:val="Body Text"/>
    <w:basedOn w:val="1"/>
    <w:link w:val="49"/>
    <w:semiHidden/>
    <w:unhideWhenUsed/>
    <w:qFormat/>
    <w:uiPriority w:val="99"/>
    <w:pPr>
      <w:spacing w:after="120"/>
    </w:pPr>
  </w:style>
  <w:style w:type="paragraph" w:styleId="8">
    <w:name w:val="Body Text Indent"/>
    <w:basedOn w:val="1"/>
    <w:link w:val="32"/>
    <w:unhideWhenUsed/>
    <w:qFormat/>
    <w:uiPriority w:val="0"/>
    <w:pPr>
      <w:spacing w:line="360" w:lineRule="auto"/>
      <w:ind w:firstLine="480" w:firstLineChars="200"/>
    </w:pPr>
    <w:rPr>
      <w:rFonts w:ascii="Times New Roman" w:hAnsi="Times New Roman" w:eastAsia="宋体" w:cs="Times New Roman"/>
      <w:sz w:val="24"/>
      <w:szCs w:val="24"/>
    </w:rPr>
  </w:style>
  <w:style w:type="paragraph" w:styleId="9">
    <w:name w:val="toc 3"/>
    <w:basedOn w:val="1"/>
    <w:next w:val="1"/>
    <w:semiHidden/>
    <w:qFormat/>
    <w:uiPriority w:val="0"/>
    <w:pPr>
      <w:ind w:left="840" w:leftChars="400"/>
    </w:pPr>
    <w:rPr>
      <w:rFonts w:ascii="Times New Roman" w:hAnsi="Times New Roman" w:eastAsia="宋体" w:cs="Times New Roman"/>
      <w:szCs w:val="24"/>
    </w:rPr>
  </w:style>
  <w:style w:type="paragraph" w:styleId="10">
    <w:name w:val="Plain Text"/>
    <w:basedOn w:val="1"/>
    <w:link w:val="34"/>
    <w:unhideWhenUsed/>
    <w:qFormat/>
    <w:uiPriority w:val="99"/>
    <w:rPr>
      <w:rFonts w:ascii="宋体" w:hAnsi="Courier New" w:eastAsia="宋体" w:cs="Times New Roman"/>
      <w:szCs w:val="20"/>
    </w:rPr>
  </w:style>
  <w:style w:type="paragraph" w:styleId="11">
    <w:name w:val="Date"/>
    <w:basedOn w:val="1"/>
    <w:next w:val="1"/>
    <w:link w:val="33"/>
    <w:unhideWhenUsed/>
    <w:qFormat/>
    <w:uiPriority w:val="0"/>
    <w:pPr>
      <w:ind w:left="100" w:leftChars="2500"/>
    </w:pPr>
    <w:rPr>
      <w:rFonts w:ascii="宋体" w:hAnsi="宋体" w:eastAsia="宋体" w:cs="Times New Roman"/>
      <w:b/>
      <w:sz w:val="32"/>
      <w:szCs w:val="20"/>
    </w:rPr>
  </w:style>
  <w:style w:type="paragraph" w:styleId="12">
    <w:name w:val="Balloon Text"/>
    <w:basedOn w:val="1"/>
    <w:link w:val="26"/>
    <w:semiHidden/>
    <w:unhideWhenUsed/>
    <w:qFormat/>
    <w:uiPriority w:val="99"/>
    <w:rPr>
      <w:sz w:val="18"/>
      <w:szCs w:val="18"/>
    </w:rPr>
  </w:style>
  <w:style w:type="paragraph" w:styleId="13">
    <w:name w:val="footer"/>
    <w:basedOn w:val="1"/>
    <w:link w:val="25"/>
    <w:unhideWhenUsed/>
    <w:qFormat/>
    <w:uiPriority w:val="99"/>
    <w:pPr>
      <w:tabs>
        <w:tab w:val="center" w:pos="4153"/>
        <w:tab w:val="right" w:pos="8306"/>
      </w:tabs>
      <w:snapToGrid w:val="0"/>
      <w:jc w:val="left"/>
    </w:pPr>
    <w:rPr>
      <w:sz w:val="18"/>
      <w:szCs w:val="18"/>
    </w:rPr>
  </w:style>
  <w:style w:type="paragraph" w:styleId="14">
    <w:name w:val="header"/>
    <w:basedOn w:val="1"/>
    <w:link w:val="24"/>
    <w:unhideWhenUsed/>
    <w:qFormat/>
    <w:uiPriority w:val="99"/>
    <w:pPr>
      <w:pBdr>
        <w:bottom w:val="single" w:color="auto" w:sz="6" w:space="1"/>
      </w:pBdr>
      <w:tabs>
        <w:tab w:val="center" w:pos="4153"/>
        <w:tab w:val="right" w:pos="8306"/>
      </w:tabs>
      <w:snapToGrid w:val="0"/>
      <w:jc w:val="center"/>
    </w:pPr>
    <w:rPr>
      <w:sz w:val="18"/>
      <w:szCs w:val="18"/>
    </w:rPr>
  </w:style>
  <w:style w:type="paragraph" w:styleId="15">
    <w:name w:val="toc 1"/>
    <w:basedOn w:val="1"/>
    <w:next w:val="1"/>
    <w:qFormat/>
    <w:uiPriority w:val="39"/>
    <w:rPr>
      <w:rFonts w:ascii="Times New Roman" w:hAnsi="Times New Roman" w:eastAsia="宋体" w:cs="Times New Roman"/>
      <w:szCs w:val="24"/>
    </w:rPr>
  </w:style>
  <w:style w:type="paragraph" w:styleId="16">
    <w:name w:val="toc 2"/>
    <w:basedOn w:val="1"/>
    <w:next w:val="1"/>
    <w:qFormat/>
    <w:uiPriority w:val="39"/>
    <w:pPr>
      <w:ind w:left="420" w:leftChars="200"/>
    </w:pPr>
    <w:rPr>
      <w:rFonts w:ascii="Times New Roman" w:hAnsi="Times New Roman" w:eastAsia="宋体" w:cs="Times New Roman"/>
      <w:szCs w:val="24"/>
    </w:rPr>
  </w:style>
  <w:style w:type="paragraph" w:styleId="17">
    <w:name w:val="Normal (Web)"/>
    <w:basedOn w:val="1"/>
    <w:semiHidden/>
    <w:unhideWhenUsed/>
    <w:uiPriority w:val="99"/>
    <w:pPr>
      <w:spacing w:before="75" w:beforeAutospacing="0" w:after="75" w:afterAutospacing="0"/>
      <w:ind w:left="0" w:right="0"/>
      <w:jc w:val="left"/>
    </w:pPr>
    <w:rPr>
      <w:kern w:val="0"/>
      <w:sz w:val="24"/>
      <w:lang w:val="en-US" w:eastAsia="zh-CN" w:bidi="ar"/>
    </w:rPr>
  </w:style>
  <w:style w:type="paragraph" w:styleId="18">
    <w:name w:val="annotation subject"/>
    <w:basedOn w:val="6"/>
    <w:next w:val="6"/>
    <w:link w:val="44"/>
    <w:semiHidden/>
    <w:unhideWhenUsed/>
    <w:qFormat/>
    <w:uiPriority w:val="99"/>
    <w:rPr>
      <w:b/>
      <w:bCs/>
    </w:rPr>
  </w:style>
  <w:style w:type="table" w:styleId="20">
    <w:name w:val="Table Grid"/>
    <w:basedOn w:val="1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22">
    <w:name w:val="Hyperlink"/>
    <w:unhideWhenUsed/>
    <w:qFormat/>
    <w:uiPriority w:val="99"/>
    <w:rPr>
      <w:color w:val="0000FF"/>
      <w:u w:val="single"/>
    </w:rPr>
  </w:style>
  <w:style w:type="character" w:styleId="23">
    <w:name w:val="annotation reference"/>
    <w:semiHidden/>
    <w:unhideWhenUsed/>
    <w:qFormat/>
    <w:uiPriority w:val="99"/>
    <w:rPr>
      <w:sz w:val="21"/>
      <w:szCs w:val="21"/>
    </w:rPr>
  </w:style>
  <w:style w:type="character" w:customStyle="1" w:styleId="24">
    <w:name w:val="页眉 Char"/>
    <w:basedOn w:val="21"/>
    <w:link w:val="14"/>
    <w:qFormat/>
    <w:uiPriority w:val="99"/>
    <w:rPr>
      <w:sz w:val="18"/>
      <w:szCs w:val="18"/>
    </w:rPr>
  </w:style>
  <w:style w:type="character" w:customStyle="1" w:styleId="25">
    <w:name w:val="页脚 Char"/>
    <w:basedOn w:val="21"/>
    <w:link w:val="13"/>
    <w:qFormat/>
    <w:uiPriority w:val="99"/>
    <w:rPr>
      <w:sz w:val="18"/>
      <w:szCs w:val="18"/>
    </w:rPr>
  </w:style>
  <w:style w:type="character" w:customStyle="1" w:styleId="26">
    <w:name w:val="批注框文本 Char"/>
    <w:basedOn w:val="21"/>
    <w:link w:val="12"/>
    <w:semiHidden/>
    <w:qFormat/>
    <w:uiPriority w:val="99"/>
    <w:rPr>
      <w:sz w:val="18"/>
      <w:szCs w:val="18"/>
    </w:rPr>
  </w:style>
  <w:style w:type="paragraph" w:customStyle="1" w:styleId="27">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28">
    <w:name w:val="标题 1 Char"/>
    <w:basedOn w:val="21"/>
    <w:link w:val="2"/>
    <w:qFormat/>
    <w:uiPriority w:val="0"/>
    <w:rPr>
      <w:rFonts w:ascii="Calibri" w:hAnsi="Calibri" w:eastAsia="宋体" w:cs="Times New Roman"/>
      <w:b/>
      <w:bCs/>
      <w:kern w:val="44"/>
      <w:sz w:val="44"/>
      <w:szCs w:val="44"/>
    </w:rPr>
  </w:style>
  <w:style w:type="character" w:customStyle="1" w:styleId="29">
    <w:name w:val="标题 2 Char"/>
    <w:basedOn w:val="21"/>
    <w:link w:val="3"/>
    <w:qFormat/>
    <w:uiPriority w:val="0"/>
    <w:rPr>
      <w:rFonts w:ascii="Arial" w:hAnsi="Arial" w:eastAsia="宋体" w:cs="Times New Roman"/>
      <w:b/>
      <w:bCs/>
      <w:sz w:val="32"/>
      <w:szCs w:val="32"/>
    </w:rPr>
  </w:style>
  <w:style w:type="character" w:customStyle="1" w:styleId="30">
    <w:name w:val="标题 3 Char"/>
    <w:basedOn w:val="21"/>
    <w:link w:val="4"/>
    <w:qFormat/>
    <w:uiPriority w:val="0"/>
    <w:rPr>
      <w:rFonts w:ascii="Times New Roman" w:hAnsi="Times New Roman" w:eastAsia="宋体" w:cs="Times New Roman"/>
      <w:b/>
      <w:bCs/>
      <w:kern w:val="0"/>
      <w:sz w:val="32"/>
      <w:szCs w:val="32"/>
    </w:rPr>
  </w:style>
  <w:style w:type="character" w:customStyle="1" w:styleId="31">
    <w:name w:val="纯文本 Char"/>
    <w:qFormat/>
    <w:uiPriority w:val="99"/>
    <w:rPr>
      <w:rFonts w:ascii="宋体" w:hAnsi="Courier New" w:eastAsia="宋体" w:cs="Courier New"/>
      <w:szCs w:val="21"/>
    </w:rPr>
  </w:style>
  <w:style w:type="character" w:customStyle="1" w:styleId="32">
    <w:name w:val="正文文本缩进 Char"/>
    <w:link w:val="8"/>
    <w:qFormat/>
    <w:locked/>
    <w:uiPriority w:val="0"/>
    <w:rPr>
      <w:rFonts w:ascii="Times New Roman" w:hAnsi="Times New Roman" w:eastAsia="宋体" w:cs="Times New Roman"/>
      <w:sz w:val="24"/>
      <w:szCs w:val="24"/>
    </w:rPr>
  </w:style>
  <w:style w:type="character" w:customStyle="1" w:styleId="33">
    <w:name w:val="日期 Char"/>
    <w:link w:val="11"/>
    <w:qFormat/>
    <w:uiPriority w:val="0"/>
    <w:rPr>
      <w:rFonts w:ascii="宋体" w:hAnsi="宋体" w:eastAsia="宋体" w:cs="Times New Roman"/>
      <w:b/>
      <w:sz w:val="32"/>
      <w:szCs w:val="20"/>
    </w:rPr>
  </w:style>
  <w:style w:type="character" w:customStyle="1" w:styleId="34">
    <w:name w:val="纯文本 Char1"/>
    <w:link w:val="10"/>
    <w:qFormat/>
    <w:locked/>
    <w:uiPriority w:val="99"/>
    <w:rPr>
      <w:rFonts w:ascii="宋体" w:hAnsi="Courier New" w:eastAsia="宋体" w:cs="Times New Roman"/>
      <w:szCs w:val="20"/>
    </w:rPr>
  </w:style>
  <w:style w:type="character" w:customStyle="1" w:styleId="35">
    <w:name w:val="正文文本缩进 Char1"/>
    <w:semiHidden/>
    <w:qFormat/>
    <w:uiPriority w:val="99"/>
    <w:rPr>
      <w:rFonts w:ascii="Times New Roman" w:hAnsi="Times New Roman" w:eastAsia="宋体" w:cs="Times New Roman"/>
      <w:szCs w:val="24"/>
    </w:rPr>
  </w:style>
  <w:style w:type="character" w:customStyle="1" w:styleId="36">
    <w:name w:val="日期 Char1"/>
    <w:basedOn w:val="21"/>
    <w:semiHidden/>
    <w:qFormat/>
    <w:uiPriority w:val="99"/>
  </w:style>
  <w:style w:type="character" w:customStyle="1" w:styleId="37">
    <w:name w:val="纯文本 Char2"/>
    <w:basedOn w:val="21"/>
    <w:semiHidden/>
    <w:qFormat/>
    <w:uiPriority w:val="99"/>
    <w:rPr>
      <w:rFonts w:ascii="宋体" w:hAnsi="Courier New" w:eastAsia="宋体" w:cs="Courier New"/>
      <w:szCs w:val="21"/>
    </w:rPr>
  </w:style>
  <w:style w:type="character" w:customStyle="1" w:styleId="38">
    <w:name w:val="正文文本缩进 Char2"/>
    <w:basedOn w:val="21"/>
    <w:semiHidden/>
    <w:qFormat/>
    <w:uiPriority w:val="99"/>
  </w:style>
  <w:style w:type="paragraph" w:customStyle="1" w:styleId="39">
    <w:name w:val="列出段落1"/>
    <w:basedOn w:val="1"/>
    <w:qFormat/>
    <w:uiPriority w:val="34"/>
    <w:pPr>
      <w:ind w:firstLine="420" w:firstLineChars="200"/>
    </w:pPr>
    <w:rPr>
      <w:rFonts w:ascii="Calibri" w:hAnsi="Calibri" w:eastAsia="宋体" w:cs="Times New Roman"/>
    </w:rPr>
  </w:style>
  <w:style w:type="paragraph" w:customStyle="1" w:styleId="40">
    <w:name w:val="样式 标题 1 +"/>
    <w:basedOn w:val="2"/>
    <w:qFormat/>
    <w:uiPriority w:val="0"/>
    <w:rPr>
      <w:kern w:val="0"/>
      <w:sz w:val="36"/>
    </w:rPr>
  </w:style>
  <w:style w:type="paragraph" w:customStyle="1" w:styleId="41">
    <w:name w:val="普通正文"/>
    <w:basedOn w:val="1"/>
    <w:qFormat/>
    <w:uiPriority w:val="0"/>
    <w:pPr>
      <w:adjustRightInd w:val="0"/>
      <w:spacing w:before="120" w:after="120" w:line="360" w:lineRule="auto"/>
      <w:ind w:firstLine="480"/>
      <w:jc w:val="left"/>
    </w:pPr>
    <w:rPr>
      <w:rFonts w:ascii="Arial" w:hAnsi="Arial" w:eastAsia="宋体" w:cs="Times New Roman"/>
      <w:kern w:val="0"/>
      <w:sz w:val="24"/>
      <w:szCs w:val="24"/>
    </w:rPr>
  </w:style>
  <w:style w:type="paragraph" w:customStyle="1" w:styleId="42">
    <w:name w:val="bullet"/>
    <w:basedOn w:val="1"/>
    <w:qFormat/>
    <w:uiPriority w:val="0"/>
    <w:pPr>
      <w:tabs>
        <w:tab w:val="left" w:pos="720"/>
      </w:tabs>
      <w:ind w:left="720" w:hanging="360"/>
    </w:pPr>
    <w:rPr>
      <w:rFonts w:ascii="Times New Roman" w:hAnsi="Times New Roman" w:eastAsia="宋体" w:cs="Times New Roman"/>
      <w:szCs w:val="24"/>
    </w:rPr>
  </w:style>
  <w:style w:type="character" w:customStyle="1" w:styleId="43">
    <w:name w:val="批注文字 Char"/>
    <w:basedOn w:val="21"/>
    <w:link w:val="6"/>
    <w:semiHidden/>
    <w:qFormat/>
    <w:uiPriority w:val="99"/>
    <w:rPr>
      <w:rFonts w:ascii="Times New Roman" w:hAnsi="Times New Roman" w:eastAsia="宋体" w:cs="Times New Roman"/>
      <w:szCs w:val="24"/>
    </w:rPr>
  </w:style>
  <w:style w:type="character" w:customStyle="1" w:styleId="44">
    <w:name w:val="批注主题 Char"/>
    <w:basedOn w:val="43"/>
    <w:link w:val="18"/>
    <w:semiHidden/>
    <w:qFormat/>
    <w:uiPriority w:val="99"/>
    <w:rPr>
      <w:rFonts w:ascii="Times New Roman" w:hAnsi="Times New Roman" w:eastAsia="宋体" w:cs="Times New Roman"/>
      <w:b/>
      <w:bCs/>
      <w:szCs w:val="24"/>
    </w:rPr>
  </w:style>
  <w:style w:type="character" w:customStyle="1" w:styleId="45">
    <w:name w:val="正文缩进 Char"/>
    <w:link w:val="5"/>
    <w:qFormat/>
    <w:uiPriority w:val="99"/>
    <w:rPr>
      <w:rFonts w:ascii="Calibri" w:hAnsi="Calibri" w:eastAsia="宋体" w:cs="Times New Roman"/>
      <w:sz w:val="24"/>
      <w:szCs w:val="24"/>
    </w:rPr>
  </w:style>
  <w:style w:type="paragraph" w:styleId="46">
    <w:name w:val="List Paragraph"/>
    <w:basedOn w:val="1"/>
    <w:qFormat/>
    <w:uiPriority w:val="34"/>
    <w:pPr>
      <w:spacing w:line="360" w:lineRule="auto"/>
      <w:ind w:firstLine="420" w:firstLineChars="200"/>
    </w:pPr>
    <w:rPr>
      <w:rFonts w:ascii="Times New Roman" w:hAnsi="Times New Roman" w:eastAsia="宋体" w:cs="Times New Roman"/>
      <w:sz w:val="24"/>
      <w:szCs w:val="24"/>
    </w:rPr>
  </w:style>
  <w:style w:type="paragraph" w:customStyle="1" w:styleId="47">
    <w:name w:val="TOC 标题1"/>
    <w:basedOn w:val="2"/>
    <w:next w:val="1"/>
    <w:semiHidden/>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48">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49">
    <w:name w:val="正文文本 Char"/>
    <w:basedOn w:val="21"/>
    <w:link w:val="7"/>
    <w:semiHidden/>
    <w:qFormat/>
    <w:uiPriority w:val="99"/>
  </w:style>
  <w:style w:type="character" w:customStyle="1" w:styleId="50">
    <w:name w:val="正文缩进 字符3"/>
    <w:qFormat/>
    <w:uiPriority w:val="99"/>
    <w:rPr>
      <w:kern w:val="2"/>
      <w:sz w:val="24"/>
      <w:szCs w:val="24"/>
    </w:rPr>
  </w:style>
  <w:style w:type="paragraph" w:customStyle="1" w:styleId="51">
    <w:name w:val="Table Paragraph"/>
    <w:basedOn w:val="1"/>
    <w:qFormat/>
    <w:uiPriority w:val="1"/>
    <w:rPr>
      <w:rFonts w:ascii="Times New Roman" w:hAnsi="Times New Roman" w:eastAsia="宋体" w:cs="Times New Roman"/>
      <w:szCs w:val="20"/>
    </w:rPr>
  </w:style>
  <w:style w:type="character" w:customStyle="1" w:styleId="52">
    <w:name w:val="Unresolved Mention"/>
    <w:basedOn w:val="21"/>
    <w:semiHidden/>
    <w:unhideWhenUsed/>
    <w:qFormat/>
    <w:uiPriority w:val="99"/>
    <w:rPr>
      <w:color w:val="605E5C"/>
      <w:shd w:val="clear" w:color="auto" w:fill="E1DFDD"/>
    </w:rPr>
  </w:style>
  <w:style w:type="character" w:customStyle="1" w:styleId="53">
    <w:name w:val="正文缩进 字符5"/>
    <w:qFormat/>
    <w:uiPriority w:val="99"/>
    <w:rPr>
      <w:kern w:val="2"/>
      <w:sz w:val="24"/>
      <w:szCs w:val="24"/>
    </w:rPr>
  </w:style>
  <w:style w:type="character" w:customStyle="1" w:styleId="54">
    <w:name w:val="（一）正文标题 字符"/>
    <w:link w:val="55"/>
    <w:qFormat/>
    <w:uiPriority w:val="0"/>
    <w:rPr>
      <w:rFonts w:ascii="仿宋_GB2312" w:hAnsi="Arial" w:eastAsia="楷体"/>
      <w:b/>
      <w:bCs/>
      <w:kern w:val="2"/>
      <w:sz w:val="28"/>
      <w:szCs w:val="28"/>
    </w:rPr>
  </w:style>
  <w:style w:type="paragraph" w:customStyle="1" w:styleId="55">
    <w:name w:val="（一）正文标题"/>
    <w:basedOn w:val="4"/>
    <w:link w:val="54"/>
    <w:qFormat/>
    <w:uiPriority w:val="0"/>
    <w:pPr>
      <w:keepNext w:val="0"/>
      <w:keepLines w:val="0"/>
      <w:tabs>
        <w:tab w:val="left" w:pos="993"/>
        <w:tab w:val="left" w:pos="1134"/>
        <w:tab w:val="left" w:pos="1276"/>
        <w:tab w:val="left" w:pos="1418"/>
      </w:tabs>
      <w:wordWrap w:val="0"/>
      <w:spacing w:before="0" w:after="0" w:line="360" w:lineRule="auto"/>
      <w:ind w:firstLine="200" w:firstLineChars="200"/>
      <w:jc w:val="left"/>
    </w:pPr>
    <w:rPr>
      <w:rFonts w:ascii="仿宋_GB2312" w:hAnsi="Arial" w:eastAsia="楷体" w:cstheme="minorBidi"/>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77A591-B1E5-49F1-866A-B76CA757E260}">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29</Pages>
  <Words>1856</Words>
  <Characters>10582</Characters>
  <Lines>88</Lines>
  <Paragraphs>24</Paragraphs>
  <TotalTime>161</TotalTime>
  <ScaleCrop>false</ScaleCrop>
  <LinksUpToDate>false</LinksUpToDate>
  <CharactersWithSpaces>12414</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2018-05-02T02:18:00Z</dcterms:created>
  <dc:creator>Windows User</dc:creator>
  <cp:lastModifiedBy>Administrator</cp:lastModifiedBy>
  <cp:lastPrinted>2021-04-29T10:06:00Z</cp:lastPrinted>
  <dcterms:modified xsi:type="dcterms:W3CDTF">2021-05-07T01:25:28Z</dcterms:modified>
  <cp:revision>842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0D576D38B7EC403D923DB7D9B357D5C1</vt:lpwstr>
  </property>
</Properties>
</file>