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-359" w:leftChars="-171" w:right="-693" w:rightChars="-33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附件一  </w:t>
      </w:r>
    </w:p>
    <w:p>
      <w:pPr>
        <w:spacing w:line="380" w:lineRule="exact"/>
        <w:ind w:left="-359" w:leftChars="-171" w:right="-693" w:rightChars="-33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集宁师范学院本科生</w:t>
      </w:r>
      <w:bookmarkStart w:id="0" w:name="_GoBack"/>
      <w:r>
        <w:rPr>
          <w:rFonts w:hint="eastAsia" w:ascii="宋体" w:hAnsi="宋体"/>
          <w:b/>
          <w:bCs/>
          <w:sz w:val="28"/>
          <w:szCs w:val="28"/>
        </w:rPr>
        <w:t>毕业设计（论文、创作）撰写与排版打印规范</w:t>
      </w:r>
    </w:p>
    <w:bookmarkEnd w:id="0"/>
    <w:p>
      <w:pPr>
        <w:spacing w:line="380" w:lineRule="exact"/>
        <w:ind w:left="-359" w:leftChars="-171" w:right="-693" w:rightChars="-330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pStyle w:val="2"/>
        <w:spacing w:line="380" w:lineRule="exact"/>
        <w:ind w:left="-359" w:leftChars="-171" w:right="-693" w:rightChars="-33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集宁师范学院本科生毕业设计（论文、创作）工作规范》的规定，为统一我校本科生毕业设计（论文、创作）撰写与排版打印格式，制定本规范，供本科生撰写毕业设计（论文、创作）和教师指导学生毕业设计（论文、创作）时执行。</w:t>
      </w:r>
    </w:p>
    <w:p>
      <w:pPr>
        <w:spacing w:before="156" w:beforeLines="50" w:line="380" w:lineRule="exact"/>
        <w:ind w:left="-359" w:leftChars="-171" w:right="-693" w:rightChars="-33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一、毕业设计（论文、创作）正式文本的内容构成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我校本科生毕业设计（论文、创作）正式文本依次由以下部分构成：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1．封面（由系（院）统一指定纸张类别、打印格式，并指定打印点统一装订）。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2．原创性声明(由学校教务处规定具体格式，由论文作者和指导教师分别签名)。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2．目录（目录页的具体内容及格式见后）。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3．中、英文内容摘要、关键词（此部分单独成页。英文内容摘要（Abstract）和关键词（Key words）紧随中文内容摘要、关键词后排版，不单独另行成页）。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4．正文（此部分单独起页开始。正文部分的文字表述及排版格式见后）。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5．参考文献（毕业设计（论文、创作））必须有不少于5种以上的参考文献，可以是著作、论文，也可以是网址。参考文献列于论文正文之后，单独成页。具体要求见后）。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6．致谢（用于表达作者的写作心得及对相关人员的感谢。此部分不是论文的必备部分。具体由各系（院）在系（院）范围内作统一要求）。</w:t>
      </w:r>
    </w:p>
    <w:p>
      <w:pPr>
        <w:spacing w:before="156" w:beforeLines="50" w:line="380" w:lineRule="exact"/>
        <w:ind w:left="-359" w:leftChars="-171" w:right="-693" w:rightChars="-33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二、“目录”页的具体内容及格式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1．目录部分单独成页编排，称为目录页。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2．目录页中正文部分的内容只列到二级标题为止，不列三级以下的小标题。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3．目录页中所列内容必须相应标出其在论文中的页码数（论文除目录页外，其它均须打印出页码数，由前往后依次排序）。</w:t>
      </w:r>
    </w:p>
    <w:p>
      <w:pPr>
        <w:spacing w:line="380" w:lineRule="exact"/>
        <w:ind w:left="-359" w:leftChars="-171" w:right="-693" w:rightChars="-330" w:firstLine="4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4．目录页表述及排版格式可从下列两种中选择一种，各系（院）应当选择其中一种在本系（院）范围内统一执行。</w:t>
      </w:r>
    </w:p>
    <w:p>
      <w:pPr>
        <w:spacing w:line="380" w:lineRule="exact"/>
        <w:ind w:left="-359" w:leftChars="-171" w:right="-693" w:rightChars="-330"/>
        <w:jc w:val="center"/>
        <w:rPr>
          <w:rFonts w:hint="default" w:ascii="宋体" w:hAnsi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90B53"/>
    <w:rsid w:val="9BE9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exact"/>
      <w:ind w:firstLine="56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2024-03-02T13:12:00Z</dcterms:created>
  <dc:creator>韶华</dc:creator>
  <cp:lastModifiedBy>韶华</cp:lastModifiedBy>
  <dcterms:modified xsi:type="dcterms:W3CDTF">2024-03-02T13:15:17Z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FF7231F3A6DA9DC82DB5E265B22C831B_41</vt:lpwstr>
  </property>
</Properties>
</file>